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1E5E8174" w:rsidR="009A20A5" w:rsidRPr="001F3CC0" w:rsidRDefault="00D1654C" w:rsidP="009A20A5">
      <w:pPr>
        <w:tabs>
          <w:tab w:val="left" w:pos="1985"/>
          <w:tab w:val="left" w:pos="8364"/>
        </w:tabs>
        <w:spacing w:afterLines="50" w:after="120"/>
        <w:rPr>
          <w:rFonts w:ascii="Times New Roman" w:eastAsia="MS Mincho" w:hAnsi="Times New Roman"/>
          <w:b/>
          <w:sz w:val="24"/>
          <w:szCs w:val="24"/>
          <w:lang w:eastAsia="x-none"/>
        </w:rPr>
      </w:pPr>
      <w:bookmarkStart w:id="0" w:name="_Ref399006623"/>
      <w:bookmarkStart w:id="1" w:name="_Toc92513360"/>
      <w:r w:rsidRPr="001F3CC0">
        <w:rPr>
          <w:rFonts w:ascii="Times New Roman" w:eastAsia="MS Mincho" w:hAnsi="Times New Roman"/>
          <w:b/>
          <w:sz w:val="24"/>
          <w:szCs w:val="24"/>
          <w:lang w:eastAsia="x-none"/>
        </w:rPr>
        <w:t>3GPP TSG-RAN WG2 Meeting #11</w:t>
      </w:r>
      <w:r w:rsidR="001F3CC0" w:rsidRPr="001F3CC0">
        <w:rPr>
          <w:rFonts w:ascii="Times New Roman" w:eastAsia="MS Mincho" w:hAnsi="Times New Roman"/>
          <w:b/>
          <w:sz w:val="24"/>
          <w:szCs w:val="24"/>
          <w:lang w:eastAsia="x-none"/>
        </w:rPr>
        <w:t>6</w:t>
      </w:r>
      <w:r w:rsidR="00CE7688" w:rsidRPr="001F3CC0">
        <w:rPr>
          <w:rFonts w:ascii="Times New Roman" w:eastAsia="MS Mincho" w:hAnsi="Times New Roman"/>
          <w:b/>
          <w:sz w:val="24"/>
          <w:szCs w:val="24"/>
          <w:lang w:eastAsia="x-none"/>
        </w:rPr>
        <w:t xml:space="preserve"> electronic</w:t>
      </w:r>
      <w:r w:rsidR="009A20A5" w:rsidRPr="001F3CC0">
        <w:rPr>
          <w:rFonts w:ascii="Times New Roman" w:eastAsia="MS Mincho" w:hAnsi="Times New Roman"/>
          <w:b/>
          <w:sz w:val="24"/>
          <w:szCs w:val="24"/>
          <w:lang w:eastAsia="x-none"/>
        </w:rPr>
        <w:tab/>
      </w:r>
      <w:bookmarkStart w:id="2" w:name="_GoBack"/>
      <w:bookmarkEnd w:id="2"/>
      <w:r w:rsidR="002A54F7" w:rsidRPr="007D48B3">
        <w:rPr>
          <w:rFonts w:ascii="Times New Roman" w:eastAsia="MS Mincho" w:hAnsi="Times New Roman"/>
          <w:b/>
          <w:sz w:val="24"/>
          <w:szCs w:val="24"/>
          <w:lang w:eastAsia="x-none"/>
        </w:rPr>
        <w:t>R2-21</w:t>
      </w:r>
      <w:r w:rsidR="005E499A" w:rsidRPr="007D48B3">
        <w:rPr>
          <w:rFonts w:ascii="Times New Roman" w:eastAsia="MS Mincho" w:hAnsi="Times New Roman"/>
          <w:b/>
          <w:sz w:val="24"/>
          <w:szCs w:val="24"/>
          <w:lang w:eastAsia="x-none"/>
        </w:rPr>
        <w:t>0</w:t>
      </w:r>
      <w:r w:rsidR="007D48B3" w:rsidRPr="007D48B3">
        <w:rPr>
          <w:rFonts w:ascii="Times New Roman" w:eastAsia="MS Mincho" w:hAnsi="Times New Roman"/>
          <w:b/>
          <w:sz w:val="24"/>
          <w:szCs w:val="24"/>
          <w:lang w:eastAsia="x-none"/>
        </w:rPr>
        <w:t>9753</w:t>
      </w:r>
    </w:p>
    <w:p w14:paraId="35159F01" w14:textId="77777777" w:rsidR="009A20A5" w:rsidRPr="001F3CC0" w:rsidRDefault="00CE7688" w:rsidP="0014625C">
      <w:pPr>
        <w:tabs>
          <w:tab w:val="left" w:pos="1985"/>
          <w:tab w:val="right" w:pos="9747"/>
        </w:tabs>
        <w:spacing w:afterLines="50" w:after="120"/>
        <w:rPr>
          <w:rFonts w:ascii="Times New Roman" w:eastAsia="MS Mincho" w:hAnsi="Times New Roman"/>
          <w:b/>
          <w:sz w:val="24"/>
          <w:szCs w:val="24"/>
          <w:highlight w:val="yellow"/>
          <w:lang w:eastAsia="x-none"/>
        </w:rPr>
      </w:pPr>
      <w:r w:rsidRPr="001F3CC0">
        <w:rPr>
          <w:rFonts w:ascii="Times New Roman" w:eastAsia="MS Mincho" w:hAnsi="Times New Roman"/>
          <w:b/>
          <w:sz w:val="24"/>
          <w:szCs w:val="24"/>
          <w:lang w:eastAsia="x-none"/>
        </w:rPr>
        <w:t xml:space="preserve">Online, </w:t>
      </w:r>
      <w:r w:rsidR="001F3CC0" w:rsidRPr="001F3CC0">
        <w:rPr>
          <w:rFonts w:ascii="Times New Roman" w:eastAsia="MS Mincho" w:hAnsi="Times New Roman"/>
          <w:b/>
          <w:sz w:val="24"/>
          <w:szCs w:val="24"/>
          <w:lang w:eastAsia="x-none"/>
        </w:rPr>
        <w:t>November</w:t>
      </w:r>
      <w:r w:rsidR="00731973" w:rsidRPr="001F3CC0">
        <w:rPr>
          <w:rFonts w:ascii="Times New Roman" w:eastAsia="MS Mincho" w:hAnsi="Times New Roman"/>
          <w:b/>
          <w:sz w:val="24"/>
          <w:szCs w:val="24"/>
          <w:lang w:eastAsia="x-none"/>
        </w:rPr>
        <w:t xml:space="preserve"> </w:t>
      </w:r>
      <w:r w:rsidR="0017041E" w:rsidRPr="001F3CC0">
        <w:rPr>
          <w:rFonts w:ascii="Times New Roman" w:eastAsia="MS Mincho" w:hAnsi="Times New Roman"/>
          <w:b/>
          <w:sz w:val="24"/>
          <w:szCs w:val="24"/>
          <w:lang w:eastAsia="x-none"/>
        </w:rPr>
        <w:t>1</w:t>
      </w:r>
      <w:r w:rsidR="001F3CC0" w:rsidRPr="001F3CC0">
        <w:rPr>
          <w:rFonts w:ascii="Times New Roman" w:eastAsia="MS Mincho" w:hAnsi="Times New Roman"/>
          <w:b/>
          <w:sz w:val="24"/>
          <w:szCs w:val="24"/>
          <w:vertAlign w:val="superscript"/>
          <w:lang w:eastAsia="x-none"/>
        </w:rPr>
        <w:t>st</w:t>
      </w:r>
      <w:r w:rsidRPr="001F3CC0">
        <w:rPr>
          <w:rFonts w:ascii="Times New Roman" w:eastAsia="MS Mincho" w:hAnsi="Times New Roman"/>
          <w:b/>
          <w:sz w:val="24"/>
          <w:szCs w:val="24"/>
          <w:lang w:eastAsia="x-none"/>
        </w:rPr>
        <w:t xml:space="preserve"> </w:t>
      </w:r>
      <w:r w:rsidR="00E757B3" w:rsidRPr="001F3CC0">
        <w:rPr>
          <w:rFonts w:ascii="Times New Roman" w:eastAsia="MS Mincho" w:hAnsi="Times New Roman"/>
          <w:b/>
          <w:sz w:val="24"/>
          <w:szCs w:val="24"/>
          <w:lang w:eastAsia="x-none"/>
        </w:rPr>
        <w:t>–</w:t>
      </w:r>
      <w:r w:rsidR="001F3CC0" w:rsidRPr="001F3CC0">
        <w:rPr>
          <w:rFonts w:ascii="Times New Roman" w:eastAsia="MS Mincho" w:hAnsi="Times New Roman"/>
          <w:b/>
          <w:sz w:val="24"/>
          <w:szCs w:val="24"/>
          <w:lang w:eastAsia="x-none"/>
        </w:rPr>
        <w:t>12</w:t>
      </w:r>
      <w:r w:rsidRPr="001F3CC0">
        <w:rPr>
          <w:rFonts w:ascii="Times New Roman" w:eastAsia="MS Mincho" w:hAnsi="Times New Roman"/>
          <w:b/>
          <w:sz w:val="24"/>
          <w:szCs w:val="24"/>
          <w:vertAlign w:val="superscript"/>
          <w:lang w:eastAsia="x-none"/>
        </w:rPr>
        <w:t>th</w:t>
      </w:r>
      <w:r w:rsidRPr="001F3CC0">
        <w:rPr>
          <w:rFonts w:ascii="Times New Roman" w:eastAsia="MS Mincho" w:hAnsi="Times New Roman"/>
          <w:b/>
          <w:sz w:val="24"/>
          <w:szCs w:val="24"/>
          <w:lang w:eastAsia="x-none"/>
        </w:rPr>
        <w:t>, 202</w:t>
      </w:r>
      <w:r w:rsidR="00E757B3" w:rsidRPr="001F3CC0">
        <w:rPr>
          <w:rFonts w:ascii="Times New Roman" w:eastAsia="MS Mincho" w:hAnsi="Times New Roman"/>
          <w:b/>
          <w:sz w:val="24"/>
          <w:szCs w:val="24"/>
          <w:lang w:eastAsia="x-none"/>
        </w:rPr>
        <w:t>1</w:t>
      </w:r>
      <w:r w:rsidR="0014625C" w:rsidRPr="001F3CC0">
        <w:rPr>
          <w:rFonts w:ascii="Times New Roman" w:eastAsia="MS Mincho" w:hAnsi="Times New Roman"/>
          <w:b/>
          <w:sz w:val="24"/>
          <w:szCs w:val="24"/>
          <w:lang w:eastAsia="x-none"/>
        </w:rPr>
        <w:tab/>
      </w:r>
    </w:p>
    <w:p w14:paraId="1981CAC6" w14:textId="77777777" w:rsidR="00F57744" w:rsidRPr="001F3CC0" w:rsidRDefault="00F57744" w:rsidP="009A20A5">
      <w:pPr>
        <w:tabs>
          <w:tab w:val="left" w:pos="1985"/>
          <w:tab w:val="left" w:pos="8364"/>
        </w:tabs>
        <w:spacing w:afterLines="50" w:after="120"/>
        <w:rPr>
          <w:rFonts w:ascii="Times New Roman" w:hAnsi="Times New Roman"/>
          <w:b/>
          <w:noProof/>
          <w:sz w:val="24"/>
          <w:szCs w:val="24"/>
        </w:rPr>
      </w:pPr>
    </w:p>
    <w:p w14:paraId="234CC681" w14:textId="77777777" w:rsidR="00006E7C" w:rsidRPr="001F3CC0" w:rsidRDefault="00006E7C" w:rsidP="00006E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Agenda item:</w:t>
      </w:r>
      <w:r w:rsidRPr="001F3CC0">
        <w:rPr>
          <w:rFonts w:ascii="Times New Roman" w:hAnsi="Times New Roman"/>
          <w:b/>
          <w:sz w:val="24"/>
          <w:szCs w:val="24"/>
        </w:rPr>
        <w:tab/>
      </w:r>
      <w:r w:rsidR="00A360DA" w:rsidRPr="001F3CC0">
        <w:rPr>
          <w:rFonts w:ascii="Times New Roman" w:hAnsi="Times New Roman"/>
          <w:b/>
          <w:sz w:val="24"/>
          <w:szCs w:val="24"/>
        </w:rPr>
        <w:t>8.</w:t>
      </w:r>
      <w:r w:rsidR="007F29DB" w:rsidRPr="001F3CC0">
        <w:rPr>
          <w:rFonts w:ascii="Times New Roman" w:hAnsi="Times New Roman"/>
          <w:b/>
          <w:sz w:val="24"/>
          <w:szCs w:val="24"/>
        </w:rPr>
        <w:t>17</w:t>
      </w:r>
      <w:r w:rsidR="009535EE" w:rsidRPr="001F3CC0">
        <w:rPr>
          <w:rFonts w:ascii="Times New Roman" w:hAnsi="Times New Roman"/>
          <w:b/>
          <w:sz w:val="24"/>
          <w:szCs w:val="24"/>
        </w:rPr>
        <w:t>.</w:t>
      </w:r>
      <w:r w:rsidR="001F3CC0" w:rsidRPr="001F3CC0">
        <w:rPr>
          <w:rFonts w:ascii="Times New Roman" w:hAnsi="Times New Roman"/>
          <w:b/>
          <w:sz w:val="24"/>
          <w:szCs w:val="24"/>
        </w:rPr>
        <w:t>3</w:t>
      </w:r>
    </w:p>
    <w:p w14:paraId="5367FBA8" w14:textId="77777777" w:rsidR="00675C27"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 xml:space="preserve">Source: </w:t>
      </w:r>
      <w:r w:rsidRPr="001F3CC0">
        <w:rPr>
          <w:rFonts w:ascii="Times New Roman" w:hAnsi="Times New Roman"/>
          <w:b/>
          <w:sz w:val="24"/>
          <w:szCs w:val="24"/>
        </w:rPr>
        <w:tab/>
      </w:r>
      <w:r w:rsidR="00D36937" w:rsidRPr="001F3CC0">
        <w:rPr>
          <w:rFonts w:ascii="Times New Roman" w:hAnsi="Times New Roman"/>
          <w:b/>
          <w:sz w:val="24"/>
          <w:szCs w:val="24"/>
        </w:rPr>
        <w:t>Fujitsu</w:t>
      </w:r>
    </w:p>
    <w:p w14:paraId="572E5018" w14:textId="77777777" w:rsidR="00675C27" w:rsidRPr="001F3CC0" w:rsidRDefault="00675C27" w:rsidP="0091377C">
      <w:pPr>
        <w:spacing w:afterLines="50" w:after="120"/>
        <w:ind w:left="1985" w:hanging="1985"/>
        <w:rPr>
          <w:rFonts w:ascii="Times New Roman" w:hAnsi="Times New Roman"/>
          <w:b/>
          <w:sz w:val="24"/>
          <w:szCs w:val="24"/>
        </w:rPr>
      </w:pPr>
      <w:r w:rsidRPr="001F3CC0">
        <w:rPr>
          <w:rFonts w:ascii="Times New Roman" w:hAnsi="Times New Roman"/>
          <w:b/>
          <w:sz w:val="24"/>
          <w:szCs w:val="24"/>
        </w:rPr>
        <w:t xml:space="preserve">Title: </w:t>
      </w:r>
      <w:r w:rsidRPr="001F3CC0">
        <w:rPr>
          <w:rFonts w:ascii="Times New Roman" w:hAnsi="Times New Roman"/>
          <w:b/>
          <w:sz w:val="24"/>
          <w:szCs w:val="24"/>
        </w:rPr>
        <w:tab/>
      </w:r>
      <w:r w:rsidR="007F29DB" w:rsidRPr="001F3CC0">
        <w:rPr>
          <w:rFonts w:ascii="Times New Roman" w:hAnsi="Times New Roman"/>
          <w:b/>
          <w:sz w:val="24"/>
          <w:szCs w:val="24"/>
        </w:rPr>
        <w:t>RAN2 impacts of beam failure detection and recovery</w:t>
      </w:r>
    </w:p>
    <w:p w14:paraId="26C3906C" w14:textId="77777777" w:rsidR="00BB7889"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Document for:</w:t>
      </w:r>
      <w:r w:rsidRPr="001F3CC0">
        <w:rPr>
          <w:rFonts w:ascii="Times New Roman" w:hAnsi="Times New Roman"/>
          <w:b/>
          <w:sz w:val="24"/>
          <w:szCs w:val="24"/>
        </w:rPr>
        <w:tab/>
      </w:r>
      <w:bookmarkEnd w:id="0"/>
      <w:bookmarkEnd w:id="1"/>
      <w:r w:rsidR="00C47093" w:rsidRPr="001F3CC0">
        <w:rPr>
          <w:rFonts w:ascii="Times New Roman" w:hAnsi="Times New Roman"/>
          <w:b/>
          <w:sz w:val="24"/>
          <w:szCs w:val="24"/>
        </w:rPr>
        <w:t>Discussion and decision</w:t>
      </w:r>
    </w:p>
    <w:p w14:paraId="378841B2" w14:textId="77777777" w:rsidR="00BB7889" w:rsidRPr="001F3CC0" w:rsidRDefault="00BB7889" w:rsidP="00A85871">
      <w:pPr>
        <w:pStyle w:val="1"/>
        <w:spacing w:before="0" w:after="0" w:line="360" w:lineRule="auto"/>
        <w:jc w:val="both"/>
        <w:rPr>
          <w:rFonts w:ascii="Times New Roman" w:eastAsia="宋体" w:hAnsi="Times New Roman"/>
          <w:lang w:eastAsia="zh-CN"/>
        </w:rPr>
      </w:pPr>
      <w:r w:rsidRPr="001F3CC0">
        <w:rPr>
          <w:rFonts w:ascii="Times New Roman" w:hAnsi="Times New Roman"/>
        </w:rPr>
        <w:t>Introduction</w:t>
      </w:r>
    </w:p>
    <w:p w14:paraId="014D27EE" w14:textId="77777777" w:rsidR="00D77788" w:rsidRDefault="00D77788" w:rsidP="00130575">
      <w:pPr>
        <w:spacing w:afterLines="50" w:after="120"/>
        <w:rPr>
          <w:rFonts w:ascii="Times New Roman" w:hAnsi="Times New Roman"/>
        </w:rPr>
      </w:pPr>
      <w:bookmarkStart w:id="3" w:name="OLE_LINK641"/>
      <w:bookmarkStart w:id="4" w:name="OLE_LINK642"/>
      <w:bookmarkStart w:id="5" w:name="OLE_LINK643"/>
      <w:r>
        <w:rPr>
          <w:rFonts w:ascii="Times New Roman" w:hAnsi="Times New Roman"/>
        </w:rPr>
        <w:t xml:space="preserve">At last RAN2 meeting, some agreements are reached for TRP specific beam failure detection and recovery </w:t>
      </w:r>
      <w:r>
        <w:rPr>
          <w:rFonts w:ascii="Times New Roman" w:hAnsi="Times New Roman"/>
        </w:rPr>
        <w:fldChar w:fldCharType="begin"/>
      </w:r>
      <w:r>
        <w:rPr>
          <w:rFonts w:ascii="Times New Roman" w:hAnsi="Times New Roman"/>
        </w:rPr>
        <w:instrText xml:space="preserve"> REF _Ref78277554 \r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D77788" w:rsidRPr="003A401A" w14:paraId="0CB98D2E" w14:textId="77777777" w:rsidTr="003A401A">
        <w:tc>
          <w:tcPr>
            <w:tcW w:w="9355" w:type="dxa"/>
            <w:shd w:val="clear" w:color="auto" w:fill="auto"/>
          </w:tcPr>
          <w:p w14:paraId="080175E9" w14:textId="77777777" w:rsidR="00D77788" w:rsidRPr="005F3923" w:rsidRDefault="00D77788" w:rsidP="003A401A">
            <w:pPr>
              <w:pStyle w:val="Agreement"/>
              <w:tabs>
                <w:tab w:val="clear" w:pos="1619"/>
              </w:tabs>
              <w:spacing w:before="60"/>
              <w:ind w:leftChars="72" w:left="518"/>
            </w:pPr>
            <w:r w:rsidRPr="005F3923">
              <w:t xml:space="preserve">MAC entity maintains separate </w:t>
            </w:r>
            <w:proofErr w:type="spellStart"/>
            <w:r w:rsidRPr="005F3923">
              <w:t>beamFailureDetectionTimer</w:t>
            </w:r>
            <w:proofErr w:type="spellEnd"/>
            <w:r w:rsidRPr="005F3923">
              <w:t xml:space="preserve"> and BFI_COUNTER for each BFD-RS set of a serving cell configured with multiple BFD-RS sets.</w:t>
            </w:r>
          </w:p>
          <w:p w14:paraId="3B1511B6" w14:textId="77777777" w:rsidR="00D77788" w:rsidRPr="005F3923" w:rsidRDefault="00D77788" w:rsidP="003A401A">
            <w:pPr>
              <w:pStyle w:val="Agreement"/>
              <w:tabs>
                <w:tab w:val="clear" w:pos="1619"/>
              </w:tabs>
              <w:spacing w:before="60"/>
              <w:ind w:leftChars="72" w:left="518"/>
            </w:pPr>
            <w:proofErr w:type="spellStart"/>
            <w:r w:rsidRPr="005F3923">
              <w:t>beamFailureDetectionTimer</w:t>
            </w:r>
            <w:proofErr w:type="spellEnd"/>
            <w:r w:rsidRPr="005F3923">
              <w:t xml:space="preserve"> and </w:t>
            </w:r>
            <w:proofErr w:type="spellStart"/>
            <w:r w:rsidRPr="005F3923">
              <w:t>beamFailureInstanceMaxCount</w:t>
            </w:r>
            <w:proofErr w:type="spellEnd"/>
            <w:r w:rsidRPr="005F3923">
              <w:t xml:space="preserve"> configuration is configured independently for each TRP of serving cell.</w:t>
            </w:r>
          </w:p>
          <w:p w14:paraId="32553C96" w14:textId="77777777" w:rsidR="00D77788" w:rsidRDefault="00D77788" w:rsidP="003A401A">
            <w:pPr>
              <w:pStyle w:val="Agreement"/>
              <w:tabs>
                <w:tab w:val="clear" w:pos="1619"/>
                <w:tab w:val="num" w:pos="460"/>
              </w:tabs>
              <w:spacing w:before="60"/>
              <w:ind w:leftChars="72" w:left="518"/>
            </w:pPr>
            <w:r w:rsidRPr="005F3923">
              <w:t xml:space="preserve">If the MAC entity receives beam failure instance indication for a BFD-RS set of a serving cell, it shall perform the following: </w:t>
            </w:r>
          </w:p>
          <w:p w14:paraId="0B0210F9" w14:textId="77777777" w:rsidR="00D77788" w:rsidRPr="005F3923" w:rsidRDefault="00D77788" w:rsidP="003A401A">
            <w:pPr>
              <w:pStyle w:val="Agreement"/>
              <w:numPr>
                <w:ilvl w:val="0"/>
                <w:numId w:val="0"/>
              </w:numPr>
              <w:ind w:leftChars="236" w:left="519"/>
            </w:pPr>
            <w:r w:rsidRPr="005F3923">
              <w:t xml:space="preserve">- (re-)start </w:t>
            </w:r>
            <w:proofErr w:type="spellStart"/>
            <w:r w:rsidRPr="005F3923">
              <w:t>beamFailureDetectionTimer</w:t>
            </w:r>
            <w:proofErr w:type="spellEnd"/>
            <w:r w:rsidRPr="005F3923">
              <w:t xml:space="preserve"> corresponding to that BFD-RS set of the serving cell; </w:t>
            </w:r>
          </w:p>
          <w:p w14:paraId="6951E90F" w14:textId="77777777" w:rsidR="00D77788" w:rsidRPr="005F3923" w:rsidRDefault="00D77788" w:rsidP="003A401A">
            <w:pPr>
              <w:pStyle w:val="Agreement"/>
              <w:numPr>
                <w:ilvl w:val="0"/>
                <w:numId w:val="0"/>
              </w:numPr>
              <w:ind w:leftChars="236" w:left="519"/>
            </w:pPr>
            <w:r w:rsidRPr="005F3923">
              <w:t>- increment BFI_COUNTER corresponding to that BFD-RS set of the serving cell by 1.</w:t>
            </w:r>
          </w:p>
          <w:p w14:paraId="0666E508" w14:textId="77777777" w:rsidR="00D77788" w:rsidRPr="005F3923" w:rsidRDefault="00D77788" w:rsidP="003A401A">
            <w:pPr>
              <w:pStyle w:val="Agreement"/>
              <w:numPr>
                <w:ilvl w:val="0"/>
                <w:numId w:val="0"/>
              </w:numPr>
              <w:ind w:leftChars="236" w:left="519"/>
            </w:pPr>
            <w:r w:rsidRPr="005F3923">
              <w:t xml:space="preserve">- If BFI_COUNTER &gt;= </w:t>
            </w:r>
            <w:proofErr w:type="spellStart"/>
            <w:r w:rsidRPr="005F3923">
              <w:t>beamFailureInstanceMaxCount</w:t>
            </w:r>
            <w:proofErr w:type="spellEnd"/>
            <w:r w:rsidRPr="005F3923">
              <w:t xml:space="preserve"> corresponding to that BFD-RS set of the serving cell:</w:t>
            </w:r>
          </w:p>
          <w:p w14:paraId="346D0BB2" w14:textId="77777777" w:rsidR="00D77788" w:rsidRPr="005F3923" w:rsidRDefault="00D77788" w:rsidP="003A401A">
            <w:pPr>
              <w:pStyle w:val="Agreement"/>
              <w:numPr>
                <w:ilvl w:val="0"/>
                <w:numId w:val="0"/>
              </w:numPr>
              <w:ind w:leftChars="236" w:left="519"/>
            </w:pPr>
            <w:r w:rsidRPr="005F3923">
              <w:t>- trigger a BFR for the BFD-RS set of the Serving Cell;</w:t>
            </w:r>
          </w:p>
          <w:p w14:paraId="56667072" w14:textId="77777777" w:rsidR="00D77788" w:rsidRPr="003A401A" w:rsidRDefault="00D77788" w:rsidP="003A401A">
            <w:pPr>
              <w:spacing w:afterLines="50" w:after="120"/>
              <w:rPr>
                <w:rFonts w:ascii="Times New Roman" w:hAnsi="Times New Roman"/>
              </w:rPr>
            </w:pPr>
          </w:p>
          <w:p w14:paraId="32F4BBE0" w14:textId="77777777" w:rsidR="00D77788" w:rsidRDefault="00D77788" w:rsidP="003A401A">
            <w:pPr>
              <w:pStyle w:val="Agreement"/>
              <w:numPr>
                <w:ilvl w:val="0"/>
                <w:numId w:val="0"/>
              </w:numPr>
              <w:ind w:leftChars="72" w:left="518" w:hanging="360"/>
            </w:pPr>
            <w:r>
              <w:t xml:space="preserve">For the case of both intra cell and inter cell: </w:t>
            </w:r>
          </w:p>
          <w:p w14:paraId="71D860E1" w14:textId="77777777" w:rsidR="00D77788" w:rsidRDefault="00D77788" w:rsidP="003A401A">
            <w:pPr>
              <w:pStyle w:val="Agreement"/>
              <w:tabs>
                <w:tab w:val="clear" w:pos="1619"/>
                <w:tab w:val="num" w:pos="601"/>
              </w:tabs>
              <w:spacing w:before="60"/>
              <w:ind w:leftChars="72" w:left="518"/>
            </w:pPr>
            <w:r w:rsidRPr="00DF653E">
              <w:t>BFD-RS set ID is included in BFR MAC CE to identify the</w:t>
            </w:r>
            <w:r>
              <w:t xml:space="preserve"> failed TRP.</w:t>
            </w:r>
          </w:p>
          <w:p w14:paraId="15099625" w14:textId="77777777" w:rsidR="00D77788" w:rsidRPr="003A401A" w:rsidRDefault="00D77788" w:rsidP="003A401A">
            <w:pPr>
              <w:pStyle w:val="Doc-text2"/>
              <w:ind w:leftChars="72" w:left="521"/>
              <w:rPr>
                <w:lang w:val="en-US"/>
              </w:rPr>
            </w:pPr>
          </w:p>
          <w:p w14:paraId="2BD1CD67" w14:textId="77777777" w:rsidR="00D77788" w:rsidRPr="00D94AC3" w:rsidRDefault="00D77788" w:rsidP="003A401A">
            <w:pPr>
              <w:pStyle w:val="Agreement"/>
              <w:numPr>
                <w:ilvl w:val="0"/>
                <w:numId w:val="0"/>
              </w:numPr>
              <w:ind w:leftChars="72" w:left="518" w:hanging="360"/>
            </w:pPr>
            <w:r>
              <w:t xml:space="preserve">For the case of intra cell (FFS for inter cell). </w:t>
            </w:r>
          </w:p>
          <w:p w14:paraId="2AC1B898" w14:textId="77777777" w:rsidR="00D77788" w:rsidRPr="00F772E9" w:rsidRDefault="00D77788" w:rsidP="003A401A">
            <w:pPr>
              <w:pStyle w:val="Agreement"/>
              <w:tabs>
                <w:tab w:val="clear" w:pos="1619"/>
                <w:tab w:val="num" w:pos="460"/>
              </w:tabs>
              <w:spacing w:before="60"/>
              <w:ind w:leftChars="72" w:left="518"/>
              <w:rPr>
                <w:lang w:eastAsia="ko-KR"/>
              </w:rPr>
            </w:pPr>
            <w:r w:rsidRPr="00F772E9">
              <w:rPr>
                <w:lang w:eastAsia="ko-KR"/>
              </w:rPr>
              <w:t xml:space="preserve">If beam failure is detected on both TRPs (i.e. BFD-RS sets) of </w:t>
            </w:r>
            <w:r>
              <w:rPr>
                <w:lang w:eastAsia="ko-KR"/>
              </w:rPr>
              <w:t xml:space="preserve">an </w:t>
            </w:r>
            <w:proofErr w:type="spellStart"/>
            <w:r w:rsidRPr="00F772E9">
              <w:rPr>
                <w:lang w:eastAsia="ko-KR"/>
              </w:rPr>
              <w:t>SCell</w:t>
            </w:r>
            <w:proofErr w:type="spellEnd"/>
            <w:r w:rsidRPr="00F772E9">
              <w:rPr>
                <w:rFonts w:hint="eastAsia"/>
                <w:lang w:eastAsia="ko-KR"/>
              </w:rPr>
              <w:t xml:space="preserve">, BFR is </w:t>
            </w:r>
            <w:r w:rsidRPr="00F772E9">
              <w:rPr>
                <w:lang w:eastAsia="ko-KR"/>
              </w:rPr>
              <w:t>triggered</w:t>
            </w:r>
            <w:r w:rsidRPr="00F772E9">
              <w:rPr>
                <w:rFonts w:hint="eastAsia"/>
                <w:lang w:eastAsia="ko-KR"/>
              </w:rPr>
              <w:t xml:space="preserve"> </w:t>
            </w:r>
            <w:r w:rsidRPr="00F772E9">
              <w:rPr>
                <w:lang w:eastAsia="ko-KR"/>
              </w:rPr>
              <w:t xml:space="preserve">for </w:t>
            </w:r>
            <w:r>
              <w:rPr>
                <w:lang w:eastAsia="ko-KR"/>
              </w:rPr>
              <w:t xml:space="preserve">that </w:t>
            </w:r>
            <w:proofErr w:type="spellStart"/>
            <w:r>
              <w:rPr>
                <w:lang w:eastAsia="ko-KR"/>
              </w:rPr>
              <w:t>SCell</w:t>
            </w:r>
            <w:proofErr w:type="spellEnd"/>
            <w:r w:rsidRPr="00F772E9">
              <w:rPr>
                <w:lang w:eastAsia="ko-KR"/>
              </w:rPr>
              <w:t xml:space="preserve">. </w:t>
            </w:r>
          </w:p>
          <w:p w14:paraId="64D36054" w14:textId="77777777" w:rsidR="00D77788" w:rsidRPr="00D94AC3" w:rsidRDefault="00D77788" w:rsidP="003A401A">
            <w:pPr>
              <w:pStyle w:val="Agreement"/>
              <w:numPr>
                <w:ilvl w:val="0"/>
                <w:numId w:val="0"/>
              </w:numPr>
              <w:ind w:leftChars="236" w:left="519"/>
            </w:pPr>
            <w:r w:rsidRPr="00F772E9">
              <w:rPr>
                <w:lang w:eastAsia="ko-KR"/>
              </w:rPr>
              <w:t xml:space="preserve">- FFS whether UE transmits a) legacy BFR MAC CE or b) new BFR MAC CE </w:t>
            </w:r>
            <w:r w:rsidRPr="00F772E9">
              <w:t>indicating both failed TRPs as well as the beam failure recovery information for both TRPs.</w:t>
            </w:r>
          </w:p>
          <w:p w14:paraId="1C2370CD" w14:textId="77777777" w:rsidR="00D77788" w:rsidRPr="00F772E9" w:rsidRDefault="00D77788" w:rsidP="003A401A">
            <w:pPr>
              <w:pStyle w:val="Agreement"/>
              <w:tabs>
                <w:tab w:val="clear" w:pos="1619"/>
                <w:tab w:val="num" w:pos="460"/>
              </w:tabs>
              <w:spacing w:before="60"/>
              <w:ind w:leftChars="72" w:left="518"/>
              <w:rPr>
                <w:lang w:eastAsia="ko-KR"/>
              </w:rPr>
            </w:pPr>
            <w:r w:rsidRPr="00E106C8">
              <w:rPr>
                <w:lang w:eastAsia="ko-KR"/>
              </w:rPr>
              <w:t xml:space="preserve">If beam failure is detected on both TRPs (i.e. BFD-RS sets) of </w:t>
            </w:r>
            <w:proofErr w:type="spellStart"/>
            <w:r w:rsidRPr="00E106C8">
              <w:rPr>
                <w:lang w:eastAsia="ko-KR"/>
              </w:rPr>
              <w:t>SpCell</w:t>
            </w:r>
            <w:proofErr w:type="spellEnd"/>
            <w:r w:rsidRPr="00E106C8">
              <w:rPr>
                <w:rFonts w:hint="eastAsia"/>
                <w:lang w:eastAsia="ko-KR"/>
              </w:rPr>
              <w:t xml:space="preserve">, </w:t>
            </w:r>
            <w:r w:rsidRPr="003A401A">
              <w:rPr>
                <w:iCs/>
                <w:lang w:eastAsia="ko-KR"/>
              </w:rPr>
              <w:t xml:space="preserve">random access procedure is initiated on </w:t>
            </w:r>
            <w:proofErr w:type="spellStart"/>
            <w:r w:rsidRPr="003A401A">
              <w:rPr>
                <w:iCs/>
                <w:lang w:eastAsia="ko-KR"/>
              </w:rPr>
              <w:t>SpCell</w:t>
            </w:r>
            <w:proofErr w:type="spellEnd"/>
            <w:r w:rsidRPr="00E106C8">
              <w:rPr>
                <w:lang w:eastAsia="ko-KR"/>
              </w:rPr>
              <w:t>.</w:t>
            </w:r>
            <w:r w:rsidRPr="00F772E9">
              <w:rPr>
                <w:lang w:eastAsia="ko-KR"/>
              </w:rPr>
              <w:t xml:space="preserve"> </w:t>
            </w:r>
          </w:p>
          <w:p w14:paraId="16AB2CBC" w14:textId="77777777" w:rsidR="00D77788" w:rsidRDefault="00D77788" w:rsidP="003A401A">
            <w:pPr>
              <w:pStyle w:val="Agreement"/>
              <w:numPr>
                <w:ilvl w:val="0"/>
                <w:numId w:val="0"/>
              </w:numPr>
              <w:ind w:leftChars="236" w:left="519"/>
              <w:rPr>
                <w:lang w:eastAsia="ko-KR"/>
              </w:rPr>
            </w:pPr>
            <w:r w:rsidRPr="00F772E9">
              <w:rPr>
                <w:lang w:eastAsia="ko-KR"/>
              </w:rPr>
              <w:lastRenderedPageBreak/>
              <w:t xml:space="preserve">- FFS whether UE transmits a) legacy BFR MAC CE or b) new BFR MAC CE </w:t>
            </w:r>
            <w:r w:rsidRPr="00F772E9">
              <w:t>indicating both failed TRPs as well as the beam failure recovery information for both TRPs.</w:t>
            </w:r>
          </w:p>
          <w:p w14:paraId="3FDFEDFB" w14:textId="77777777" w:rsidR="00D77788" w:rsidRPr="00D77788" w:rsidRDefault="00D77788" w:rsidP="003A401A">
            <w:pPr>
              <w:pStyle w:val="Agreement"/>
              <w:tabs>
                <w:tab w:val="clear" w:pos="1619"/>
                <w:tab w:val="num" w:pos="460"/>
              </w:tabs>
              <w:spacing w:before="60"/>
              <w:ind w:leftChars="72" w:left="518"/>
            </w:pPr>
            <w:r>
              <w:rPr>
                <w:lang w:eastAsia="ko-KR"/>
              </w:rPr>
              <w:t>FFS what is meant in detail by “</w:t>
            </w:r>
            <w:r w:rsidRPr="00E106C8">
              <w:rPr>
                <w:lang w:eastAsia="ko-KR"/>
              </w:rPr>
              <w:t>beam failure is detected on both TRPs</w:t>
            </w:r>
            <w:r>
              <w:rPr>
                <w:lang w:eastAsia="ko-KR"/>
              </w:rPr>
              <w:t>”</w:t>
            </w:r>
          </w:p>
        </w:tc>
      </w:tr>
    </w:tbl>
    <w:p w14:paraId="4569CCC4" w14:textId="77777777" w:rsidR="00D77788" w:rsidRDefault="00D77788" w:rsidP="00130575">
      <w:pPr>
        <w:spacing w:afterLines="50" w:after="120"/>
        <w:rPr>
          <w:rFonts w:ascii="Times New Roman" w:hAnsi="Times New Roman"/>
        </w:rPr>
      </w:pPr>
    </w:p>
    <w:p w14:paraId="06E157BE" w14:textId="77777777" w:rsidR="00B55A84" w:rsidRPr="00D77788" w:rsidRDefault="00095C71" w:rsidP="00130575">
      <w:pPr>
        <w:spacing w:afterLines="50" w:after="120"/>
        <w:rPr>
          <w:rFonts w:ascii="Times New Roman" w:hAnsi="Times New Roman"/>
        </w:rPr>
      </w:pPr>
      <w:r>
        <w:rPr>
          <w:rFonts w:ascii="Times New Roman" w:hAnsi="Times New Roman"/>
        </w:rPr>
        <w:t>During the offline discussion on beam failure handling</w:t>
      </w:r>
      <w:r w:rsidR="00B55A84">
        <w:rPr>
          <w:rFonts w:ascii="Times New Roman" w:hAnsi="Times New Roman"/>
        </w:rPr>
        <w:t xml:space="preserve"> </w:t>
      </w:r>
      <w:r w:rsidR="00B55A84">
        <w:rPr>
          <w:rFonts w:ascii="Times New Roman" w:hAnsi="Times New Roman"/>
        </w:rPr>
        <w:fldChar w:fldCharType="begin"/>
      </w:r>
      <w:r w:rsidR="00B55A84">
        <w:rPr>
          <w:rFonts w:ascii="Times New Roman" w:hAnsi="Times New Roman"/>
        </w:rPr>
        <w:instrText xml:space="preserve"> REF _Ref85479973 \r \h </w:instrText>
      </w:r>
      <w:r w:rsidR="00B55A84">
        <w:rPr>
          <w:rFonts w:ascii="Times New Roman" w:hAnsi="Times New Roman"/>
        </w:rPr>
      </w:r>
      <w:r w:rsidR="00B55A84">
        <w:rPr>
          <w:rFonts w:ascii="Times New Roman" w:hAnsi="Times New Roman"/>
        </w:rPr>
        <w:fldChar w:fldCharType="separate"/>
      </w:r>
      <w:r w:rsidR="00B55A84">
        <w:rPr>
          <w:rFonts w:ascii="Times New Roman" w:hAnsi="Times New Roman"/>
        </w:rPr>
        <w:t>[2]</w:t>
      </w:r>
      <w:r w:rsidR="00B55A84">
        <w:rPr>
          <w:rFonts w:ascii="Times New Roman" w:hAnsi="Times New Roman"/>
        </w:rPr>
        <w:fldChar w:fldCharType="end"/>
      </w:r>
      <w:r>
        <w:rPr>
          <w:rFonts w:ascii="Times New Roman" w:hAnsi="Times New Roman"/>
        </w:rPr>
        <w:t xml:space="preserve">, </w:t>
      </w:r>
      <w:r w:rsidR="00B55A84">
        <w:rPr>
          <w:rFonts w:ascii="Times New Roman" w:hAnsi="Times New Roman"/>
        </w:rPr>
        <w:t>the Rapporteur suggested that some issues can be discussed in next meeting based on company contributions. In this paper, we would like to discuss these issues and make some proposals.</w:t>
      </w:r>
    </w:p>
    <w:bookmarkEnd w:id="3"/>
    <w:bookmarkEnd w:id="4"/>
    <w:bookmarkEnd w:id="5"/>
    <w:p w14:paraId="0DEFD404" w14:textId="77777777" w:rsidR="003546EA" w:rsidRPr="001F3CC0" w:rsidRDefault="00764ECF" w:rsidP="003546EA">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Discussion</w:t>
      </w:r>
      <w:bookmarkStart w:id="6" w:name="OLE_LINK626"/>
      <w:bookmarkStart w:id="7" w:name="OLE_LINK627"/>
      <w:bookmarkStart w:id="8" w:name="OLE_LINK301"/>
      <w:bookmarkStart w:id="9" w:name="OLE_LINK302"/>
    </w:p>
    <w:p w14:paraId="44A55593" w14:textId="77777777" w:rsidR="007F29DB" w:rsidRPr="001F3CC0" w:rsidRDefault="00370D4F" w:rsidP="00370D4F">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2.1 B</w:t>
      </w:r>
      <w:r w:rsidR="007F29DB" w:rsidRPr="001F3CC0">
        <w:rPr>
          <w:rFonts w:ascii="Times New Roman" w:hAnsi="Times New Roman"/>
          <w:sz w:val="32"/>
          <w:szCs w:val="20"/>
          <w:lang w:eastAsia="en-US"/>
        </w:rPr>
        <w:t>eam failure detection</w:t>
      </w:r>
    </w:p>
    <w:p w14:paraId="15D0C41E" w14:textId="77777777" w:rsidR="007A46F2" w:rsidRDefault="007A46F2" w:rsidP="00370D4F">
      <w:pPr>
        <w:spacing w:afterLines="50" w:after="120"/>
        <w:rPr>
          <w:rFonts w:ascii="Times New Roman" w:hAnsi="Times New Roman"/>
        </w:rPr>
      </w:pPr>
      <w:r>
        <w:rPr>
          <w:rFonts w:ascii="Times New Roman" w:hAnsi="Times New Roman"/>
        </w:rPr>
        <w:t>On one hand, a</w:t>
      </w:r>
      <w:r w:rsidR="000B0880">
        <w:rPr>
          <w:rFonts w:ascii="Times New Roman" w:hAnsi="Times New Roman"/>
        </w:rPr>
        <w:t>s agreed at last RAN2 meeting</w:t>
      </w:r>
      <w:r w:rsidR="000B0880" w:rsidRPr="001F3CC0">
        <w:rPr>
          <w:rFonts w:ascii="Times New Roman" w:hAnsi="Times New Roman"/>
        </w:rPr>
        <w:t>,</w:t>
      </w:r>
      <w:r w:rsidR="000B0880">
        <w:rPr>
          <w:rFonts w:ascii="Times New Roman" w:hAnsi="Times New Roman"/>
        </w:rPr>
        <w:t xml:space="preserve"> </w:t>
      </w:r>
      <w:r w:rsidR="006D0FA9">
        <w:rPr>
          <w:rFonts w:ascii="Times New Roman" w:hAnsi="Times New Roman"/>
        </w:rPr>
        <w:t xml:space="preserve">if beam failure is detected on both TRPs of an </w:t>
      </w:r>
      <w:proofErr w:type="spellStart"/>
      <w:r w:rsidR="006D0FA9">
        <w:rPr>
          <w:rFonts w:ascii="Times New Roman" w:hAnsi="Times New Roman"/>
        </w:rPr>
        <w:t>SCell</w:t>
      </w:r>
      <w:proofErr w:type="spellEnd"/>
      <w:r w:rsidR="006D0FA9">
        <w:rPr>
          <w:rFonts w:ascii="Times New Roman" w:hAnsi="Times New Roman"/>
        </w:rPr>
        <w:t xml:space="preserve">, BFR is triggered for that </w:t>
      </w:r>
      <w:proofErr w:type="spellStart"/>
      <w:r w:rsidR="006D0FA9">
        <w:rPr>
          <w:rFonts w:ascii="Times New Roman" w:hAnsi="Times New Roman"/>
        </w:rPr>
        <w:t>SCell</w:t>
      </w:r>
      <w:proofErr w:type="spellEnd"/>
      <w:r w:rsidR="006D0FA9">
        <w:rPr>
          <w:rFonts w:ascii="Times New Roman" w:hAnsi="Times New Roman"/>
        </w:rPr>
        <w:t xml:space="preserve">; while if beam failure is detected on both TRPs of </w:t>
      </w:r>
      <w:proofErr w:type="spellStart"/>
      <w:r w:rsidR="006D0FA9">
        <w:rPr>
          <w:rFonts w:ascii="Times New Roman" w:hAnsi="Times New Roman"/>
        </w:rPr>
        <w:t>SpCell</w:t>
      </w:r>
      <w:proofErr w:type="spellEnd"/>
      <w:r w:rsidR="006D0FA9">
        <w:rPr>
          <w:rFonts w:ascii="Times New Roman" w:hAnsi="Times New Roman"/>
        </w:rPr>
        <w:t xml:space="preserve">, random access procedure is initiated on </w:t>
      </w:r>
      <w:proofErr w:type="spellStart"/>
      <w:r w:rsidR="006D0FA9">
        <w:rPr>
          <w:rFonts w:ascii="Times New Roman" w:hAnsi="Times New Roman"/>
        </w:rPr>
        <w:t>SpCell</w:t>
      </w:r>
      <w:proofErr w:type="spellEnd"/>
      <w:r w:rsidR="006D0FA9">
        <w:rPr>
          <w:rFonts w:ascii="Times New Roman" w:hAnsi="Times New Roman"/>
        </w:rPr>
        <w:t>. However, there is no conclusion on what is meant in detail by “beam failure is detected on both TRPs” yet.</w:t>
      </w:r>
      <w:r w:rsidR="00D906C0">
        <w:rPr>
          <w:rFonts w:ascii="Times New Roman" w:hAnsi="Times New Roman"/>
        </w:rPr>
        <w:t xml:space="preserve"> </w:t>
      </w:r>
    </w:p>
    <w:p w14:paraId="050072F7" w14:textId="77777777" w:rsidR="000B0880" w:rsidRDefault="007A46F2" w:rsidP="00370D4F">
      <w:pPr>
        <w:spacing w:afterLines="50" w:after="120"/>
        <w:rPr>
          <w:rFonts w:ascii="Times New Roman" w:hAnsi="Times New Roman"/>
        </w:rPr>
      </w:pPr>
      <w:r>
        <w:rPr>
          <w:rFonts w:ascii="Times New Roman" w:hAnsi="Times New Roman"/>
        </w:rPr>
        <w:t xml:space="preserve">On the other hand, RAN1 agreed that RACH-based transmission can be triggered on a </w:t>
      </w:r>
      <w:proofErr w:type="spellStart"/>
      <w:r>
        <w:rPr>
          <w:rFonts w:ascii="Times New Roman" w:hAnsi="Times New Roman"/>
        </w:rPr>
        <w:t>SpCell</w:t>
      </w:r>
      <w:proofErr w:type="spellEnd"/>
      <w:r>
        <w:rPr>
          <w:rFonts w:ascii="Times New Roman" w:hAnsi="Times New Roman"/>
        </w:rPr>
        <w:t xml:space="preserve"> at least when beam failure is detected on all BFD-RS sets on the </w:t>
      </w:r>
      <w:proofErr w:type="spellStart"/>
      <w:r>
        <w:rPr>
          <w:rFonts w:ascii="Times New Roman" w:hAnsi="Times New Roman"/>
        </w:rPr>
        <w:t>SpCell</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_Ref85482845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So, “beam failure is detected on both TRPs” at least includes the scenario where beam failure is detected on all BFD-RS sets.</w:t>
      </w:r>
    </w:p>
    <w:p w14:paraId="7D472CD1" w14:textId="77777777" w:rsidR="007A46F2" w:rsidRPr="007A46F2" w:rsidRDefault="007A46F2" w:rsidP="00370D4F">
      <w:pPr>
        <w:spacing w:afterLines="50" w:after="120"/>
        <w:rPr>
          <w:rFonts w:ascii="Times New Roman" w:hAnsi="Times New Roman"/>
          <w:b/>
        </w:rPr>
      </w:pPr>
      <w:r w:rsidRPr="007A46F2">
        <w:rPr>
          <w:rFonts w:ascii="Times New Roman" w:hAnsi="Times New Roman"/>
          <w:b/>
        </w:rPr>
        <w:t>Proposal 1: “beam failure is detected on both TRPs” at least includes the scenario where beam failure is detected on all BFD-RS sets.</w:t>
      </w:r>
    </w:p>
    <w:p w14:paraId="2E8F4BE2" w14:textId="2D07D755" w:rsidR="000B0880" w:rsidRDefault="006C3295" w:rsidP="00370D4F">
      <w:pPr>
        <w:spacing w:afterLines="50" w:after="120"/>
        <w:rPr>
          <w:rFonts w:ascii="Times New Roman" w:hAnsi="Times New Roman"/>
        </w:rPr>
      </w:pPr>
      <w:r>
        <w:rPr>
          <w:rFonts w:ascii="Times New Roman" w:hAnsi="Times New Roman"/>
        </w:rPr>
        <w:t>During the offline discussion on beam failure handling at last RAN2 meeting, companies think that it is not a usual case that the BFI counter of each TRP reach</w:t>
      </w:r>
      <w:r w:rsidR="00C5146A">
        <w:rPr>
          <w:rFonts w:ascii="Times New Roman" w:hAnsi="Times New Roman"/>
        </w:rPr>
        <w:t>es</w:t>
      </w:r>
      <w:r>
        <w:rPr>
          <w:rFonts w:ascii="Times New Roman" w:hAnsi="Times New Roman"/>
        </w:rPr>
        <w:t xml:space="preserve"> the maximum at the same time. </w:t>
      </w:r>
      <w:r w:rsidR="00141CBA" w:rsidRPr="001F3CC0">
        <w:rPr>
          <w:rFonts w:ascii="Times New Roman" w:hAnsi="Times New Roman"/>
        </w:rPr>
        <w:t xml:space="preserve">According to </w:t>
      </w:r>
      <w:r w:rsidR="000B0880">
        <w:rPr>
          <w:rFonts w:ascii="Times New Roman" w:hAnsi="Times New Roman"/>
        </w:rPr>
        <w:t>agreements reached at last RAN2 meeting</w:t>
      </w:r>
      <w:r w:rsidR="00141CBA" w:rsidRPr="001F3CC0">
        <w:rPr>
          <w:rFonts w:ascii="Times New Roman" w:hAnsi="Times New Roman"/>
        </w:rPr>
        <w:t xml:space="preserve">, </w:t>
      </w:r>
      <w:r w:rsidR="000B0880">
        <w:rPr>
          <w:rFonts w:ascii="Times New Roman" w:hAnsi="Times New Roman"/>
        </w:rPr>
        <w:t xml:space="preserve">if beam failure instance indication for a BFD-RS set of a serving cell is received, the MAC entity shall (re-)start </w:t>
      </w:r>
      <w:proofErr w:type="spellStart"/>
      <w:r w:rsidR="000B0880" w:rsidRPr="000B0880">
        <w:rPr>
          <w:rFonts w:ascii="Times New Roman" w:hAnsi="Times New Roman"/>
          <w:i/>
        </w:rPr>
        <w:t>beamFailureDetectionTimer</w:t>
      </w:r>
      <w:proofErr w:type="spellEnd"/>
      <w:r w:rsidR="000B0880">
        <w:rPr>
          <w:rFonts w:ascii="Times New Roman" w:hAnsi="Times New Roman"/>
        </w:rPr>
        <w:t xml:space="preserve"> corresponding to that BFD-RS set of the serving cell and increment </w:t>
      </w:r>
      <w:r w:rsidR="000B0880" w:rsidRPr="000B0880">
        <w:rPr>
          <w:rFonts w:ascii="Times New Roman" w:hAnsi="Times New Roman"/>
          <w:i/>
        </w:rPr>
        <w:t>BFI</w:t>
      </w:r>
      <w:r w:rsidR="00C5146A">
        <w:rPr>
          <w:rFonts w:ascii="Times New Roman" w:hAnsi="Times New Roman"/>
          <w:i/>
        </w:rPr>
        <w:t>_</w:t>
      </w:r>
      <w:r w:rsidR="000B0880" w:rsidRPr="000B0880">
        <w:rPr>
          <w:rFonts w:ascii="Times New Roman" w:hAnsi="Times New Roman"/>
          <w:i/>
        </w:rPr>
        <w:t>CONNTER</w:t>
      </w:r>
      <w:r w:rsidR="000B0880">
        <w:rPr>
          <w:rFonts w:ascii="Times New Roman" w:hAnsi="Times New Roman"/>
        </w:rPr>
        <w:t xml:space="preserve"> corresponding to that BFD-RS set of the serving cell by 1; the MAC entity shall trigger a BFR for the BFD-RS </w:t>
      </w:r>
      <w:r w:rsidR="00697D76">
        <w:rPr>
          <w:rFonts w:ascii="Times New Roman" w:hAnsi="Times New Roman"/>
        </w:rPr>
        <w:t xml:space="preserve">set </w:t>
      </w:r>
      <w:r w:rsidR="000B0880">
        <w:rPr>
          <w:rFonts w:ascii="Times New Roman" w:hAnsi="Times New Roman"/>
        </w:rPr>
        <w:t xml:space="preserve">of the serving cell if </w:t>
      </w:r>
      <w:r w:rsidR="000B0880" w:rsidRPr="000B0880">
        <w:rPr>
          <w:rFonts w:ascii="Times New Roman" w:hAnsi="Times New Roman"/>
          <w:i/>
        </w:rPr>
        <w:t>BFI</w:t>
      </w:r>
      <w:r w:rsidR="00C5146A">
        <w:rPr>
          <w:rFonts w:ascii="Times New Roman" w:hAnsi="Times New Roman"/>
          <w:i/>
        </w:rPr>
        <w:t>_</w:t>
      </w:r>
      <w:r w:rsidR="000B0880" w:rsidRPr="000B0880">
        <w:rPr>
          <w:rFonts w:ascii="Times New Roman" w:hAnsi="Times New Roman"/>
          <w:i/>
        </w:rPr>
        <w:t>CONNTER</w:t>
      </w:r>
      <w:r w:rsidR="000B0880">
        <w:rPr>
          <w:rFonts w:ascii="Times New Roman" w:hAnsi="Times New Roman"/>
          <w:i/>
        </w:rPr>
        <w:t xml:space="preserve"> </w:t>
      </w:r>
      <w:r w:rsidR="000B0880" w:rsidRPr="000B0880">
        <w:rPr>
          <w:rFonts w:ascii="Times New Roman" w:hAnsi="Times New Roman"/>
        </w:rPr>
        <w:t>&gt;=</w:t>
      </w:r>
      <w:proofErr w:type="spellStart"/>
      <w:r w:rsidR="000B0880" w:rsidRPr="000B0880">
        <w:rPr>
          <w:rFonts w:ascii="Times New Roman" w:hAnsi="Times New Roman"/>
          <w:i/>
        </w:rPr>
        <w:t>beamFailureInstanceMaxCount</w:t>
      </w:r>
      <w:proofErr w:type="spellEnd"/>
      <w:r w:rsidR="000B0880" w:rsidRPr="000B0880">
        <w:rPr>
          <w:rFonts w:ascii="Times New Roman" w:hAnsi="Times New Roman"/>
        </w:rPr>
        <w:t xml:space="preserve"> corresponding to that BFD-RS set of the serving cell</w:t>
      </w:r>
      <w:r w:rsidR="000B0880">
        <w:rPr>
          <w:rFonts w:ascii="Times New Roman" w:hAnsi="Times New Roman"/>
        </w:rPr>
        <w:t>.</w:t>
      </w:r>
      <w:r>
        <w:rPr>
          <w:rFonts w:ascii="Times New Roman" w:hAnsi="Times New Roman"/>
        </w:rPr>
        <w:t xml:space="preserve"> The beam failure instance indication from lower layer to MAC should be one by one so that the beam failure can be detected on one BFD-RS set after </w:t>
      </w:r>
      <w:r w:rsidR="000768EB">
        <w:rPr>
          <w:rFonts w:ascii="Times New Roman" w:hAnsi="Times New Roman"/>
        </w:rPr>
        <w:t>another set</w:t>
      </w:r>
      <w:r>
        <w:rPr>
          <w:rFonts w:ascii="Times New Roman" w:hAnsi="Times New Roman"/>
        </w:rPr>
        <w:t xml:space="preserve">. </w:t>
      </w:r>
      <w:r w:rsidR="00697D76">
        <w:rPr>
          <w:rFonts w:ascii="Times New Roman" w:hAnsi="Times New Roman"/>
        </w:rPr>
        <w:t xml:space="preserve">RAN1 agreed that </w:t>
      </w:r>
      <w:r w:rsidR="00697D76" w:rsidRPr="00697D76">
        <w:rPr>
          <w:rFonts w:ascii="Times New Roman" w:hAnsi="Times New Roman"/>
        </w:rPr>
        <w:t xml:space="preserve">a BFRQ framework for TRP-specific BFR based on Rel.16 </w:t>
      </w:r>
      <w:proofErr w:type="spellStart"/>
      <w:r w:rsidR="00697D76" w:rsidRPr="00697D76">
        <w:rPr>
          <w:rFonts w:ascii="Times New Roman" w:hAnsi="Times New Roman"/>
        </w:rPr>
        <w:t>SCell</w:t>
      </w:r>
      <w:proofErr w:type="spellEnd"/>
      <w:r w:rsidR="00697D76" w:rsidRPr="00697D76">
        <w:rPr>
          <w:rFonts w:ascii="Times New Roman" w:hAnsi="Times New Roman"/>
        </w:rPr>
        <w:t xml:space="preserve"> BFR BFRQ can be used for beam failure recovery</w:t>
      </w:r>
      <w:r w:rsidR="00697D76">
        <w:rPr>
          <w:rFonts w:ascii="Times New Roman" w:hAnsi="Times New Roman"/>
        </w:rPr>
        <w:t xml:space="preserve"> and thus the cancellation of a BFR for the BFD-RS set should be supported. In this way, “beam failure is detected on both TRPs” includes the scenario where beam failure is detected on one BFD-RS set of a serving cell if a BFR has been triggered for the other BFD-RS set of the serving cell and not cancelled.</w:t>
      </w:r>
    </w:p>
    <w:p w14:paraId="4A5EDD9D" w14:textId="20DCB10C" w:rsidR="00697D76" w:rsidRDefault="00697D76" w:rsidP="00697D76">
      <w:pPr>
        <w:spacing w:afterLines="50" w:after="120"/>
        <w:rPr>
          <w:rFonts w:ascii="Times New Roman" w:hAnsi="Times New Roman"/>
          <w:b/>
        </w:rPr>
      </w:pPr>
      <w:r w:rsidRPr="007A46F2">
        <w:rPr>
          <w:rFonts w:ascii="Times New Roman" w:hAnsi="Times New Roman"/>
          <w:b/>
        </w:rPr>
        <w:t>Proposal 1</w:t>
      </w:r>
      <w:r>
        <w:rPr>
          <w:rFonts w:ascii="Times New Roman" w:hAnsi="Times New Roman"/>
          <w:b/>
        </w:rPr>
        <w:t>bis</w:t>
      </w:r>
      <w:r w:rsidRPr="007A46F2">
        <w:rPr>
          <w:rFonts w:ascii="Times New Roman" w:hAnsi="Times New Roman"/>
          <w:b/>
        </w:rPr>
        <w:t xml:space="preserve">: “beam failure is detected on both TRPs” includes the scenario where </w:t>
      </w:r>
      <w:r w:rsidRPr="00697D76">
        <w:rPr>
          <w:rFonts w:ascii="Times New Roman" w:hAnsi="Times New Roman"/>
          <w:b/>
        </w:rPr>
        <w:t>beam failure is detected on one BFD-RS set of a serving cell if a BFR has been triggered for the other BFD-RS set of the serving cell and not cancelled</w:t>
      </w:r>
      <w:r w:rsidRPr="007A46F2">
        <w:rPr>
          <w:rFonts w:ascii="Times New Roman" w:hAnsi="Times New Roman"/>
          <w:b/>
        </w:rPr>
        <w:t>.</w:t>
      </w:r>
    </w:p>
    <w:p w14:paraId="3468B8F0" w14:textId="77777777" w:rsidR="00697D76" w:rsidRDefault="00697D76" w:rsidP="00697D76">
      <w:pPr>
        <w:spacing w:afterLines="50" w:after="120"/>
        <w:rPr>
          <w:rFonts w:ascii="Times New Roman" w:hAnsi="Times New Roman"/>
        </w:rPr>
      </w:pPr>
      <w:r>
        <w:rPr>
          <w:rFonts w:ascii="Times New Roman" w:hAnsi="Times New Roman"/>
        </w:rPr>
        <w:t>In this case, the cancellation of a BFR for the BFD-RS set needs to be defined.</w:t>
      </w:r>
      <w:r w:rsidR="00DF76EF">
        <w:rPr>
          <w:rFonts w:ascii="Times New Roman" w:hAnsi="Times New Roman"/>
        </w:rPr>
        <w:t xml:space="preserve"> </w:t>
      </w:r>
      <w:r w:rsidR="00DF76EF" w:rsidRPr="001F3CC0">
        <w:rPr>
          <w:rFonts w:ascii="Times New Roman" w:hAnsi="Times New Roman"/>
        </w:rPr>
        <w:t xml:space="preserve">According to MAC specification </w:t>
      </w:r>
      <w:r w:rsidR="00DF76EF" w:rsidRPr="001F3CC0">
        <w:rPr>
          <w:rFonts w:ascii="Times New Roman" w:hAnsi="Times New Roman"/>
        </w:rPr>
        <w:fldChar w:fldCharType="begin"/>
      </w:r>
      <w:r w:rsidR="00DF76EF" w:rsidRPr="001F3CC0">
        <w:rPr>
          <w:rFonts w:ascii="Times New Roman" w:hAnsi="Times New Roman"/>
        </w:rPr>
        <w:instrText xml:space="preserve"> REF _Ref78285498 \r \h </w:instrText>
      </w:r>
      <w:r w:rsidR="00DF76EF">
        <w:rPr>
          <w:rFonts w:ascii="Times New Roman" w:hAnsi="Times New Roman"/>
        </w:rPr>
        <w:instrText xml:space="preserve"> \* MERGEFORMAT </w:instrText>
      </w:r>
      <w:r w:rsidR="00DF76EF" w:rsidRPr="001F3CC0">
        <w:rPr>
          <w:rFonts w:ascii="Times New Roman" w:hAnsi="Times New Roman"/>
        </w:rPr>
      </w:r>
      <w:r w:rsidR="00DF76EF" w:rsidRPr="001F3CC0">
        <w:rPr>
          <w:rFonts w:ascii="Times New Roman" w:hAnsi="Times New Roman"/>
        </w:rPr>
        <w:fldChar w:fldCharType="separate"/>
      </w:r>
      <w:r w:rsidR="00DF76EF" w:rsidRPr="001F3CC0">
        <w:rPr>
          <w:rFonts w:ascii="Times New Roman" w:hAnsi="Times New Roman"/>
        </w:rPr>
        <w:t>[4]</w:t>
      </w:r>
      <w:r w:rsidR="00DF76EF" w:rsidRPr="001F3CC0">
        <w:rPr>
          <w:rFonts w:ascii="Times New Roman" w:hAnsi="Times New Roman"/>
        </w:rPr>
        <w:fldChar w:fldCharType="end"/>
      </w:r>
      <w:r w:rsidR="00DF76EF" w:rsidRPr="001F3CC0">
        <w:rPr>
          <w:rFonts w:ascii="Times New Roman" w:hAnsi="Times New Roman"/>
        </w:rPr>
        <w:t>,</w:t>
      </w:r>
      <w:r w:rsidR="00DF76EF">
        <w:rPr>
          <w:rFonts w:ascii="Times New Roman" w:hAnsi="Times New Roman"/>
        </w:rPr>
        <w:t xml:space="preserve"> BFR cancellation only applies to </w:t>
      </w:r>
      <w:proofErr w:type="spellStart"/>
      <w:r w:rsidR="00DF76EF">
        <w:rPr>
          <w:rFonts w:ascii="Times New Roman" w:hAnsi="Times New Roman"/>
        </w:rPr>
        <w:t>SCell</w:t>
      </w:r>
      <w:proofErr w:type="spellEnd"/>
      <w:r w:rsidR="00DF76EF">
        <w:rPr>
          <w:rFonts w:ascii="Times New Roman" w:hAnsi="Times New Roman"/>
        </w:rPr>
        <w:t xml:space="preserve">. </w:t>
      </w:r>
      <w:proofErr w:type="gramStart"/>
      <w:r w:rsidR="00DF76EF">
        <w:rPr>
          <w:rFonts w:ascii="Times New Roman" w:hAnsi="Times New Roman"/>
        </w:rPr>
        <w:t>In order to</w:t>
      </w:r>
      <w:proofErr w:type="gramEnd"/>
      <w:r w:rsidR="00DF76EF">
        <w:rPr>
          <w:rFonts w:ascii="Times New Roman" w:hAnsi="Times New Roman"/>
        </w:rPr>
        <w:t xml:space="preserve"> support TRP-specific BFR, it is proposed to extend BFR cancellation to all serving cell, i.e. </w:t>
      </w:r>
      <w:proofErr w:type="spellStart"/>
      <w:r w:rsidR="00DF76EF">
        <w:rPr>
          <w:rFonts w:ascii="Times New Roman" w:hAnsi="Times New Roman"/>
        </w:rPr>
        <w:t>SCell</w:t>
      </w:r>
      <w:proofErr w:type="spellEnd"/>
      <w:r w:rsidR="00DF76EF">
        <w:rPr>
          <w:rFonts w:ascii="Times New Roman" w:hAnsi="Times New Roman"/>
        </w:rPr>
        <w:t xml:space="preserve"> and </w:t>
      </w:r>
      <w:proofErr w:type="spellStart"/>
      <w:r w:rsidR="00DF76EF">
        <w:rPr>
          <w:rFonts w:ascii="Times New Roman" w:hAnsi="Times New Roman"/>
        </w:rPr>
        <w:t>SpCell</w:t>
      </w:r>
      <w:proofErr w:type="spellEnd"/>
      <w:r w:rsidR="00DF76EF">
        <w:rPr>
          <w:rFonts w:ascii="Times New Roman" w:hAnsi="Times New Roman"/>
        </w:rPr>
        <w:t>.</w:t>
      </w:r>
    </w:p>
    <w:p w14:paraId="308B8E0E" w14:textId="77777777" w:rsidR="00DF76EF" w:rsidRPr="007A46F2" w:rsidRDefault="00DF76EF" w:rsidP="00697D76">
      <w:pPr>
        <w:spacing w:afterLines="50" w:after="120"/>
        <w:rPr>
          <w:rFonts w:ascii="Times New Roman" w:hAnsi="Times New Roman"/>
          <w:b/>
        </w:rPr>
      </w:pPr>
      <w:r>
        <w:rPr>
          <w:rFonts w:ascii="Times New Roman" w:hAnsi="Times New Roman"/>
          <w:b/>
        </w:rPr>
        <w:t xml:space="preserve">Proposal 2: </w:t>
      </w:r>
      <w:r w:rsidRPr="00DF76EF">
        <w:rPr>
          <w:rFonts w:ascii="Times New Roman" w:hAnsi="Times New Roman"/>
          <w:b/>
        </w:rPr>
        <w:t>All BFRs triggered for a</w:t>
      </w:r>
      <w:r>
        <w:rPr>
          <w:rFonts w:ascii="Times New Roman" w:hAnsi="Times New Roman"/>
          <w:b/>
        </w:rPr>
        <w:t xml:space="preserve"> BFD-RS set for a serving cell</w:t>
      </w:r>
      <w:r w:rsidRPr="00DF76EF">
        <w:rPr>
          <w:rFonts w:ascii="Times New Roman" w:hAnsi="Times New Roman"/>
          <w:b/>
        </w:rPr>
        <w:t xml:space="preserve"> shall be cancelled when a MAC PDU is transmitted and this PDU includes a BFR MAC CE which contains beam failure information of that </w:t>
      </w:r>
      <w:r>
        <w:rPr>
          <w:rFonts w:ascii="Times New Roman" w:hAnsi="Times New Roman"/>
          <w:b/>
        </w:rPr>
        <w:t>BFD-RS set of the serving cell.</w:t>
      </w:r>
    </w:p>
    <w:p w14:paraId="74D571C5" w14:textId="77777777" w:rsidR="007F29DB" w:rsidRPr="001F3CC0" w:rsidRDefault="00370D4F" w:rsidP="00370D4F">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lastRenderedPageBreak/>
        <w:t>2.2 B</w:t>
      </w:r>
      <w:r w:rsidR="007F29DB" w:rsidRPr="001F3CC0">
        <w:rPr>
          <w:rFonts w:ascii="Times New Roman" w:hAnsi="Times New Roman"/>
          <w:sz w:val="32"/>
          <w:szCs w:val="20"/>
          <w:lang w:eastAsia="en-US"/>
        </w:rPr>
        <w:t>eam failure recovery</w:t>
      </w:r>
    </w:p>
    <w:p w14:paraId="3B7A85BB" w14:textId="77777777" w:rsidR="00370D4F" w:rsidRPr="001F3CC0" w:rsidRDefault="00EE76A0" w:rsidP="007F29DB">
      <w:pPr>
        <w:spacing w:afterLines="50" w:after="120"/>
        <w:rPr>
          <w:rFonts w:ascii="Times New Roman" w:hAnsi="Times New Roman"/>
        </w:rPr>
      </w:pPr>
      <w:r w:rsidRPr="001F3CC0">
        <w:rPr>
          <w:rFonts w:ascii="Times New Roman" w:hAnsi="Times New Roman"/>
        </w:rPr>
        <w:t>According to MAC specification</w:t>
      </w:r>
      <w:r w:rsidR="00482839" w:rsidRPr="001F3CC0">
        <w:rPr>
          <w:rFonts w:ascii="Times New Roman" w:hAnsi="Times New Roman"/>
        </w:rPr>
        <w:t xml:space="preserve"> </w:t>
      </w:r>
      <w:r w:rsidRPr="001F3CC0">
        <w:rPr>
          <w:rFonts w:ascii="Times New Roman" w:hAnsi="Times New Roman"/>
        </w:rPr>
        <w:fldChar w:fldCharType="begin"/>
      </w:r>
      <w:r w:rsidRPr="001F3CC0">
        <w:rPr>
          <w:rFonts w:ascii="Times New Roman" w:hAnsi="Times New Roman"/>
        </w:rPr>
        <w:instrText xml:space="preserve"> REF _Ref78285498 \r \h </w:instrText>
      </w:r>
      <w:r w:rsidR="001F3CC0">
        <w:rPr>
          <w:rFonts w:ascii="Times New Roman" w:hAnsi="Times New Roman"/>
        </w:rPr>
        <w:instrText xml:space="preserve"> \* MERGEFORMAT </w:instrText>
      </w:r>
      <w:r w:rsidRPr="001F3CC0">
        <w:rPr>
          <w:rFonts w:ascii="Times New Roman" w:hAnsi="Times New Roman"/>
        </w:rPr>
      </w:r>
      <w:r w:rsidRPr="001F3CC0">
        <w:rPr>
          <w:rFonts w:ascii="Times New Roman" w:hAnsi="Times New Roman"/>
        </w:rPr>
        <w:fldChar w:fldCharType="separate"/>
      </w:r>
      <w:r w:rsidRPr="001F3CC0">
        <w:rPr>
          <w:rFonts w:ascii="Times New Roman" w:hAnsi="Times New Roman"/>
        </w:rPr>
        <w:t>[4]</w:t>
      </w:r>
      <w:r w:rsidRPr="001F3CC0">
        <w:rPr>
          <w:rFonts w:ascii="Times New Roman" w:hAnsi="Times New Roman"/>
        </w:rPr>
        <w:fldChar w:fldCharType="end"/>
      </w:r>
      <w:r w:rsidRPr="001F3CC0">
        <w:rPr>
          <w:rFonts w:ascii="Times New Roman" w:hAnsi="Times New Roman"/>
        </w:rPr>
        <w:t xml:space="preserve">, </w:t>
      </w:r>
      <w:r w:rsidR="00F63C9F" w:rsidRPr="001F3CC0">
        <w:rPr>
          <w:rFonts w:ascii="Times New Roman" w:hAnsi="Times New Roman"/>
        </w:rPr>
        <w:t xml:space="preserve">a BFR is triggered if the number of beam failure instance indications from the lower layer reaches a configured maximum for an </w:t>
      </w:r>
      <w:proofErr w:type="spellStart"/>
      <w:r w:rsidR="00F63C9F" w:rsidRPr="001F3CC0">
        <w:rPr>
          <w:rFonts w:ascii="Times New Roman" w:hAnsi="Times New Roman"/>
        </w:rPr>
        <w:t>SCell</w:t>
      </w:r>
      <w:proofErr w:type="spellEnd"/>
      <w:r w:rsidR="00F63C9F" w:rsidRPr="001F3CC0">
        <w:rPr>
          <w:rFonts w:ascii="Times New Roman" w:hAnsi="Times New Roman"/>
        </w:rPr>
        <w:t xml:space="preserve"> configured for beam failure detection. If </w:t>
      </w:r>
      <w:r w:rsidR="00F63C9F" w:rsidRPr="001F3CC0">
        <w:rPr>
          <w:rFonts w:ascii="Times New Roman" w:hAnsi="Times New Roman"/>
          <w:lang w:eastAsia="ko-KR"/>
        </w:rPr>
        <w:t xml:space="preserve">at least one BFR has been triggered and not cancelled for the </w:t>
      </w:r>
      <w:proofErr w:type="spellStart"/>
      <w:r w:rsidR="00F63C9F" w:rsidRPr="001F3CC0">
        <w:rPr>
          <w:rFonts w:ascii="Times New Roman" w:hAnsi="Times New Roman"/>
        </w:rPr>
        <w:t>SCell</w:t>
      </w:r>
      <w:proofErr w:type="spellEnd"/>
      <w:r w:rsidR="00F63C9F" w:rsidRPr="001F3CC0">
        <w:rPr>
          <w:rFonts w:ascii="Times New Roman" w:hAnsi="Times New Roman"/>
        </w:rPr>
        <w:t xml:space="preserve">, BFR MAC CE can be generated or SR for </w:t>
      </w:r>
      <w:proofErr w:type="spellStart"/>
      <w:r w:rsidR="00F63C9F" w:rsidRPr="001F3CC0">
        <w:rPr>
          <w:rFonts w:ascii="Times New Roman" w:hAnsi="Times New Roman"/>
        </w:rPr>
        <w:t>SCell</w:t>
      </w:r>
      <w:proofErr w:type="spellEnd"/>
      <w:r w:rsidR="00F63C9F" w:rsidRPr="001F3CC0">
        <w:rPr>
          <w:rFonts w:ascii="Times New Roman" w:hAnsi="Times New Roman"/>
        </w:rPr>
        <w:t xml:space="preserve"> beam failure recovery can be triggered.</w:t>
      </w:r>
      <w:r w:rsidR="00900A0F" w:rsidRPr="001F3CC0">
        <w:rPr>
          <w:rFonts w:ascii="Times New Roman" w:hAnsi="Times New Roman"/>
        </w:rPr>
        <w:t xml:space="preserve"> This is </w:t>
      </w:r>
      <w:r w:rsidR="00900A0F" w:rsidRPr="004614F7">
        <w:rPr>
          <w:rFonts w:ascii="Times New Roman" w:hAnsi="Times New Roman"/>
        </w:rPr>
        <w:t xml:space="preserve">Rel.16 </w:t>
      </w:r>
      <w:proofErr w:type="spellStart"/>
      <w:r w:rsidR="00900A0F" w:rsidRPr="004614F7">
        <w:rPr>
          <w:rFonts w:ascii="Times New Roman" w:hAnsi="Times New Roman"/>
        </w:rPr>
        <w:t>SCell</w:t>
      </w:r>
      <w:proofErr w:type="spellEnd"/>
      <w:r w:rsidR="00900A0F" w:rsidRPr="004614F7">
        <w:rPr>
          <w:rFonts w:ascii="Times New Roman" w:hAnsi="Times New Roman"/>
        </w:rPr>
        <w:t xml:space="preserve"> BFR BFRQ.</w:t>
      </w:r>
    </w:p>
    <w:p w14:paraId="666937D0" w14:textId="77777777" w:rsidR="00482839" w:rsidRPr="004614F7" w:rsidRDefault="00482839" w:rsidP="00482839">
      <w:pPr>
        <w:spacing w:afterLines="50" w:after="120"/>
        <w:rPr>
          <w:rFonts w:ascii="Times New Roman" w:hAnsi="Times New Roman"/>
        </w:rPr>
      </w:pPr>
      <w:r w:rsidRPr="004614F7">
        <w:rPr>
          <w:rFonts w:ascii="Times New Roman" w:hAnsi="Times New Roman"/>
        </w:rPr>
        <w:t xml:space="preserve">RAN1 has agreed to support a BFRQ framework for TRP-specific BFR based on Rel.16 </w:t>
      </w:r>
      <w:proofErr w:type="spellStart"/>
      <w:r w:rsidRPr="004614F7">
        <w:rPr>
          <w:rFonts w:ascii="Times New Roman" w:hAnsi="Times New Roman"/>
        </w:rPr>
        <w:t>SCell</w:t>
      </w:r>
      <w:proofErr w:type="spellEnd"/>
      <w:r w:rsidRPr="004614F7">
        <w:rPr>
          <w:rFonts w:ascii="Times New Roman" w:hAnsi="Times New Roman"/>
        </w:rPr>
        <w:t xml:space="preserve"> BFR BFRQ.</w:t>
      </w:r>
    </w:p>
    <w:p w14:paraId="6D8F2171" w14:textId="77777777" w:rsidR="00900A0F" w:rsidRPr="004614F7" w:rsidRDefault="00900A0F" w:rsidP="007F29DB">
      <w:pPr>
        <w:spacing w:afterLines="50" w:after="120"/>
        <w:rPr>
          <w:rFonts w:ascii="Times New Roman" w:hAnsi="Times New Roman"/>
        </w:rPr>
      </w:pPr>
      <w:r w:rsidRPr="004614F7">
        <w:rPr>
          <w:rFonts w:ascii="Times New Roman" w:hAnsi="Times New Roman"/>
        </w:rPr>
        <w:t xml:space="preserve">Based on these, if </w:t>
      </w:r>
      <w:r w:rsidRPr="004614F7">
        <w:rPr>
          <w:rFonts w:ascii="Times New Roman" w:hAnsi="Times New Roman"/>
          <w:lang w:eastAsia="ko-KR"/>
        </w:rPr>
        <w:t>at least one BFR has been triggered and not cancelled for a TRP</w:t>
      </w:r>
      <w:r w:rsidRPr="004614F7">
        <w:rPr>
          <w:rFonts w:ascii="Times New Roman" w:hAnsi="Times New Roman"/>
        </w:rPr>
        <w:t xml:space="preserve">, </w:t>
      </w:r>
      <w:r w:rsidR="000B0880">
        <w:rPr>
          <w:rFonts w:ascii="Times New Roman" w:hAnsi="Times New Roman"/>
        </w:rPr>
        <w:t xml:space="preserve">a TRP-specific </w:t>
      </w:r>
      <w:r w:rsidRPr="004614F7">
        <w:rPr>
          <w:rFonts w:ascii="Times New Roman" w:hAnsi="Times New Roman"/>
        </w:rPr>
        <w:t>BFR MAC CE can be generated or SR for TRP beam failure recovery can be triggered.</w:t>
      </w:r>
    </w:p>
    <w:p w14:paraId="2702E80F" w14:textId="77777777" w:rsidR="00900A0F" w:rsidRPr="004614F7" w:rsidRDefault="00900A0F" w:rsidP="00900A0F">
      <w:pPr>
        <w:spacing w:afterLines="50" w:after="120"/>
        <w:rPr>
          <w:rFonts w:ascii="Times New Roman" w:hAnsi="Times New Roman"/>
          <w:b/>
        </w:rPr>
      </w:pPr>
      <w:r w:rsidRPr="004614F7">
        <w:rPr>
          <w:rFonts w:ascii="Times New Roman" w:hAnsi="Times New Roman"/>
          <w:b/>
        </w:rPr>
        <w:t xml:space="preserve">Proposal 3: If at least one BFR has been triggered and not cancelled for a TRP, MAC entity can generate </w:t>
      </w:r>
      <w:r w:rsidR="000B0880">
        <w:rPr>
          <w:rFonts w:ascii="Times New Roman" w:hAnsi="Times New Roman"/>
          <w:b/>
        </w:rPr>
        <w:t xml:space="preserve">a TRP-specific </w:t>
      </w:r>
      <w:r w:rsidRPr="004614F7">
        <w:rPr>
          <w:rFonts w:ascii="Times New Roman" w:hAnsi="Times New Roman"/>
          <w:b/>
        </w:rPr>
        <w:t>BFR MAC CE to carry TRP-specific beam failure information or can trigger SR for TRP beam failure recovery.</w:t>
      </w:r>
    </w:p>
    <w:p w14:paraId="358D529A" w14:textId="77777777" w:rsidR="00DF76EF" w:rsidRDefault="00DF76EF" w:rsidP="00DF76EF">
      <w:pPr>
        <w:spacing w:afterLines="50" w:after="120"/>
        <w:rPr>
          <w:rFonts w:ascii="Times New Roman" w:hAnsi="Times New Roman"/>
          <w:b/>
        </w:rPr>
      </w:pPr>
      <w:r>
        <w:rPr>
          <w:rFonts w:ascii="Times New Roman" w:hAnsi="Times New Roman"/>
        </w:rPr>
        <w:t>For the case where beam failure is detected on both TRPs of a serving cell, RAN2 has not reached agreement on whether legacy BFR MAC CE or new BFR MAC CE is transmitted.</w:t>
      </w:r>
      <w:r w:rsidR="00DE15A5">
        <w:rPr>
          <w:rFonts w:ascii="Times New Roman" w:hAnsi="Times New Roman"/>
        </w:rPr>
        <w:t xml:space="preserve"> If legacy BFR MAC CE is transmitted, the network cannot know the failed TRP associated with the candidate RS ID included in the BFR MAC CE when candidate RS set is configured per TRP. So, it is proposed to transmit new BFR MAC CE to the network.</w:t>
      </w:r>
    </w:p>
    <w:p w14:paraId="09A6BEE8" w14:textId="3149FE5F" w:rsidR="007F29DB" w:rsidRPr="00DE15A5" w:rsidRDefault="00DE15A5" w:rsidP="007F29DB">
      <w:pPr>
        <w:spacing w:afterLines="50" w:after="120"/>
        <w:rPr>
          <w:rFonts w:ascii="Times New Roman" w:hAnsi="Times New Roman"/>
          <w:b/>
        </w:rPr>
      </w:pPr>
      <w:r w:rsidRPr="00DE15A5">
        <w:rPr>
          <w:rFonts w:ascii="Times New Roman" w:hAnsi="Times New Roman"/>
          <w:b/>
        </w:rPr>
        <w:t>Proposal 4:</w:t>
      </w:r>
      <w:r>
        <w:rPr>
          <w:rFonts w:ascii="Times New Roman" w:hAnsi="Times New Roman"/>
          <w:b/>
        </w:rPr>
        <w:t xml:space="preserve"> </w:t>
      </w:r>
      <w:r w:rsidRPr="00DE15A5">
        <w:rPr>
          <w:rFonts w:ascii="Times New Roman" w:hAnsi="Times New Roman"/>
          <w:b/>
        </w:rPr>
        <w:t xml:space="preserve">If beam failure is detected on both TRPs (i.e. BFD-RS sets) of </w:t>
      </w:r>
      <w:r>
        <w:rPr>
          <w:rFonts w:ascii="Times New Roman" w:hAnsi="Times New Roman"/>
          <w:b/>
        </w:rPr>
        <w:t xml:space="preserve">a serving cell, the UE </w:t>
      </w:r>
      <w:r w:rsidR="0069524E">
        <w:rPr>
          <w:rFonts w:ascii="Times New Roman" w:hAnsi="Times New Roman"/>
          <w:b/>
        </w:rPr>
        <w:t xml:space="preserve">shall </w:t>
      </w:r>
      <w:r>
        <w:rPr>
          <w:rFonts w:ascii="Times New Roman" w:hAnsi="Times New Roman"/>
          <w:b/>
        </w:rPr>
        <w:t xml:space="preserve">generate the </w:t>
      </w:r>
      <w:r w:rsidR="00B13FE7">
        <w:rPr>
          <w:rFonts w:ascii="Times New Roman" w:hAnsi="Times New Roman"/>
          <w:b/>
        </w:rPr>
        <w:t>TRP-specific</w:t>
      </w:r>
      <w:r w:rsidRPr="00DE15A5">
        <w:rPr>
          <w:rFonts w:ascii="Times New Roman" w:hAnsi="Times New Roman"/>
          <w:b/>
        </w:rPr>
        <w:t xml:space="preserve"> BFR MAC CE indicating both failed TRPs as well as the beam failure recovery information for both TRPs</w:t>
      </w:r>
      <w:r>
        <w:rPr>
          <w:rFonts w:ascii="Times New Roman" w:hAnsi="Times New Roman"/>
          <w:b/>
        </w:rPr>
        <w:t>.</w:t>
      </w:r>
    </w:p>
    <w:p w14:paraId="5CF67F67" w14:textId="77777777" w:rsidR="003107E3" w:rsidRPr="001F3CC0" w:rsidRDefault="003107E3" w:rsidP="003107E3">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2.</w:t>
      </w:r>
      <w:r>
        <w:rPr>
          <w:rFonts w:ascii="Times New Roman" w:hAnsi="Times New Roman"/>
          <w:sz w:val="32"/>
          <w:szCs w:val="20"/>
          <w:lang w:eastAsia="en-US"/>
        </w:rPr>
        <w:t>3</w:t>
      </w:r>
      <w:r w:rsidRPr="001F3CC0">
        <w:rPr>
          <w:rFonts w:ascii="Times New Roman" w:hAnsi="Times New Roman"/>
          <w:sz w:val="32"/>
          <w:szCs w:val="20"/>
          <w:lang w:eastAsia="en-US"/>
        </w:rPr>
        <w:t xml:space="preserve"> </w:t>
      </w:r>
      <w:r>
        <w:rPr>
          <w:rFonts w:ascii="Times New Roman" w:hAnsi="Times New Roman"/>
          <w:sz w:val="32"/>
          <w:szCs w:val="20"/>
          <w:lang w:eastAsia="en-US"/>
        </w:rPr>
        <w:t>TRP-specific BFR MAC CE</w:t>
      </w:r>
    </w:p>
    <w:p w14:paraId="77828A4D" w14:textId="77777777" w:rsidR="003107E3" w:rsidRPr="001F3CC0" w:rsidRDefault="00486EEC" w:rsidP="003107E3">
      <w:pPr>
        <w:spacing w:afterLines="50" w:after="120"/>
        <w:rPr>
          <w:rFonts w:ascii="Times New Roman" w:hAnsi="Times New Roman"/>
        </w:rPr>
      </w:pPr>
      <w:r>
        <w:rPr>
          <w:rFonts w:ascii="Times New Roman" w:hAnsi="Times New Roman"/>
        </w:rPr>
        <w:t>At latest</w:t>
      </w:r>
      <w:r w:rsidR="003107E3" w:rsidRPr="001F3CC0">
        <w:rPr>
          <w:rFonts w:ascii="Times New Roman" w:hAnsi="Times New Roman"/>
        </w:rPr>
        <w:t xml:space="preserve"> RAN1 meeting, </w:t>
      </w:r>
      <w:r w:rsidR="00D03FF2">
        <w:rPr>
          <w:rFonts w:ascii="Times New Roman" w:hAnsi="Times New Roman"/>
        </w:rPr>
        <w:t>some agreements are reached on TRP-specific BFR MAC CE</w:t>
      </w:r>
      <w:r w:rsidR="009B52DC">
        <w:rPr>
          <w:rFonts w:ascii="Times New Roman" w:hAnsi="Times New Roman"/>
        </w:rPr>
        <w:t xml:space="preserve"> </w:t>
      </w:r>
      <w:r w:rsidR="009B52DC">
        <w:rPr>
          <w:rFonts w:ascii="Times New Roman" w:hAnsi="Times New Roman"/>
        </w:rPr>
        <w:fldChar w:fldCharType="begin"/>
      </w:r>
      <w:r w:rsidR="009B52DC">
        <w:rPr>
          <w:rFonts w:ascii="Times New Roman" w:hAnsi="Times New Roman"/>
        </w:rPr>
        <w:instrText xml:space="preserve"> REF _Ref85482845 \r \h </w:instrText>
      </w:r>
      <w:r w:rsidR="009B52DC">
        <w:rPr>
          <w:rFonts w:ascii="Times New Roman" w:hAnsi="Times New Roman"/>
        </w:rPr>
      </w:r>
      <w:r w:rsidR="009B52DC">
        <w:rPr>
          <w:rFonts w:ascii="Times New Roman" w:hAnsi="Times New Roman"/>
        </w:rPr>
        <w:fldChar w:fldCharType="separate"/>
      </w:r>
      <w:r w:rsidR="009B52DC">
        <w:rPr>
          <w:rFonts w:ascii="Times New Roman" w:hAnsi="Times New Roman"/>
        </w:rPr>
        <w:t>[3]</w:t>
      </w:r>
      <w:r w:rsidR="009B52DC">
        <w:rPr>
          <w:rFonts w:ascii="Times New Roman" w:hAnsi="Times New Roman"/>
        </w:rPr>
        <w:fldChar w:fldCharType="end"/>
      </w:r>
      <w:r w:rsidR="00D03FF2">
        <w:rPr>
          <w:rFonts w:ascii="Times New Roman" w:hAnsi="Times New Roma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D03FF2" w:rsidRPr="003A401A" w14:paraId="79CB1847" w14:textId="77777777" w:rsidTr="003A401A">
        <w:tc>
          <w:tcPr>
            <w:tcW w:w="9355" w:type="dxa"/>
            <w:shd w:val="clear" w:color="auto" w:fill="auto"/>
          </w:tcPr>
          <w:p w14:paraId="66009DC9" w14:textId="77777777" w:rsidR="00D03FF2" w:rsidRPr="00D03FF2" w:rsidRDefault="00D03FF2" w:rsidP="003A401A">
            <w:pPr>
              <w:rPr>
                <w:rFonts w:ascii="Times" w:eastAsia="Batang" w:hAnsi="Times" w:cs="Times"/>
                <w:sz w:val="20"/>
                <w:szCs w:val="20"/>
                <w:highlight w:val="green"/>
                <w:lang w:val="en-GB" w:eastAsia="en-US"/>
              </w:rPr>
            </w:pPr>
            <w:r w:rsidRPr="00D03FF2">
              <w:rPr>
                <w:rFonts w:ascii="Times" w:eastAsia="Batang" w:hAnsi="Times" w:cs="Times"/>
                <w:sz w:val="20"/>
                <w:szCs w:val="20"/>
                <w:highlight w:val="green"/>
                <w:lang w:val="en-GB" w:eastAsia="en-US"/>
              </w:rPr>
              <w:t>Agreement</w:t>
            </w:r>
          </w:p>
          <w:p w14:paraId="40B224ED" w14:textId="77777777" w:rsidR="00D03FF2" w:rsidRPr="00D03FF2" w:rsidRDefault="00D03FF2" w:rsidP="003A401A">
            <w:pPr>
              <w:rPr>
                <w:rFonts w:ascii="Times" w:eastAsia="Batang" w:hAnsi="Times"/>
                <w:sz w:val="20"/>
                <w:szCs w:val="24"/>
                <w:lang w:val="en-GB" w:eastAsia="en-US"/>
              </w:rPr>
            </w:pPr>
            <w:r w:rsidRPr="00D03FF2">
              <w:rPr>
                <w:rFonts w:ascii="Times" w:eastAsia="Batang" w:hAnsi="Times"/>
                <w:sz w:val="20"/>
                <w:szCs w:val="24"/>
                <w:lang w:val="en-GB" w:eastAsia="en-US"/>
              </w:rPr>
              <w:t>For multi-TRP BFR, a single MAC-CE is used at least for BFRQ for all TRPs in all CCs in a cell group, which includes</w:t>
            </w:r>
          </w:p>
          <w:p w14:paraId="0D3F6A13" w14:textId="77777777" w:rsidR="00D03FF2" w:rsidRPr="00D03FF2" w:rsidRDefault="00D03FF2" w:rsidP="003A401A">
            <w:pPr>
              <w:numPr>
                <w:ilvl w:val="0"/>
                <w:numId w:val="24"/>
              </w:numPr>
              <w:rPr>
                <w:rFonts w:ascii="Times" w:eastAsia="Batang" w:hAnsi="Times"/>
                <w:sz w:val="20"/>
                <w:szCs w:val="24"/>
                <w:lang w:val="en-GB" w:eastAsia="en-US"/>
              </w:rPr>
            </w:pPr>
            <w:r w:rsidRPr="00D03FF2">
              <w:rPr>
                <w:rFonts w:ascii="Times" w:eastAsia="Batang" w:hAnsi="Times"/>
                <w:sz w:val="20"/>
                <w:szCs w:val="24"/>
                <w:lang w:val="en-GB" w:eastAsia="en-US"/>
              </w:rPr>
              <w:t>Indices of failed BFD-RS set (as an indication of failed TRP link)</w:t>
            </w:r>
          </w:p>
          <w:p w14:paraId="54D50370" w14:textId="77777777" w:rsidR="00D03FF2" w:rsidRPr="00D03FF2" w:rsidRDefault="00D03FF2" w:rsidP="003A401A">
            <w:pPr>
              <w:numPr>
                <w:ilvl w:val="0"/>
                <w:numId w:val="24"/>
              </w:numPr>
              <w:rPr>
                <w:rFonts w:ascii="Times" w:eastAsia="Batang" w:hAnsi="Times"/>
                <w:sz w:val="20"/>
                <w:szCs w:val="24"/>
                <w:lang w:val="en-GB" w:eastAsia="en-US"/>
              </w:rPr>
            </w:pPr>
            <w:r w:rsidRPr="00D03FF2">
              <w:rPr>
                <w:rFonts w:ascii="Times" w:eastAsia="Batang" w:hAnsi="Times"/>
                <w:sz w:val="20"/>
                <w:szCs w:val="24"/>
                <w:lang w:val="en-GB" w:eastAsia="en-US"/>
              </w:rPr>
              <w:t>Indices of CC containing the failed TRP link</w:t>
            </w:r>
          </w:p>
          <w:p w14:paraId="0AF1C3CC" w14:textId="77777777" w:rsidR="00D03FF2" w:rsidRPr="00D03FF2" w:rsidRDefault="00D03FF2" w:rsidP="003A401A">
            <w:pPr>
              <w:numPr>
                <w:ilvl w:val="0"/>
                <w:numId w:val="24"/>
              </w:numPr>
              <w:rPr>
                <w:rFonts w:ascii="Times" w:eastAsia="Batang" w:hAnsi="Times"/>
                <w:sz w:val="20"/>
                <w:szCs w:val="24"/>
                <w:lang w:val="en-GB" w:eastAsia="en-US"/>
              </w:rPr>
            </w:pPr>
            <w:r w:rsidRPr="00D03FF2">
              <w:rPr>
                <w:rFonts w:ascii="Times" w:eastAsia="Batang" w:hAnsi="Times"/>
                <w:sz w:val="20"/>
                <w:szCs w:val="24"/>
                <w:lang w:val="en-GB" w:eastAsia="en-US"/>
              </w:rPr>
              <w:t xml:space="preserve">An indicator whether a new candidate beam is identified in the NBI-RS set associated with the failed BFD-RS set, and </w:t>
            </w:r>
            <w:proofErr w:type="gramStart"/>
            <w:r w:rsidRPr="00D03FF2">
              <w:rPr>
                <w:rFonts w:ascii="Times" w:eastAsia="Batang" w:hAnsi="Times"/>
                <w:sz w:val="20"/>
                <w:szCs w:val="24"/>
                <w:lang w:val="en-GB" w:eastAsia="en-US"/>
              </w:rPr>
              <w:t>an</w:t>
            </w:r>
            <w:proofErr w:type="gramEnd"/>
            <w:r w:rsidRPr="00D03FF2">
              <w:rPr>
                <w:rFonts w:ascii="Times" w:eastAsia="Batang" w:hAnsi="Times"/>
                <w:sz w:val="20"/>
                <w:szCs w:val="24"/>
                <w:lang w:val="en-GB" w:eastAsia="en-US"/>
              </w:rPr>
              <w:t xml:space="preserve"> resource indicator representing the new candidate beam (if identified) based on the number of NBI-RS resources in the corresponding NBI-RS set. </w:t>
            </w:r>
          </w:p>
          <w:p w14:paraId="77F10FFE" w14:textId="77777777" w:rsidR="00D03FF2" w:rsidRPr="00D03FF2" w:rsidRDefault="00D03FF2" w:rsidP="003A401A">
            <w:pPr>
              <w:numPr>
                <w:ilvl w:val="0"/>
                <w:numId w:val="24"/>
              </w:numPr>
              <w:rPr>
                <w:rFonts w:ascii="Times" w:eastAsia="Batang" w:hAnsi="Times"/>
                <w:sz w:val="20"/>
                <w:szCs w:val="24"/>
                <w:lang w:val="en-GB" w:eastAsia="en-US"/>
              </w:rPr>
            </w:pPr>
            <w:r w:rsidRPr="00D03FF2">
              <w:rPr>
                <w:rFonts w:ascii="Times" w:eastAsia="Batang" w:hAnsi="Times"/>
                <w:sz w:val="20"/>
                <w:szCs w:val="24"/>
                <w:lang w:val="en-GB" w:eastAsia="en-US"/>
              </w:rPr>
              <w:t xml:space="preserve">FFS: Content of MAC-CE related to </w:t>
            </w:r>
            <w:proofErr w:type="spellStart"/>
            <w:r w:rsidRPr="00D03FF2">
              <w:rPr>
                <w:rFonts w:ascii="Times" w:eastAsia="Batang" w:hAnsi="Times"/>
                <w:sz w:val="20"/>
                <w:szCs w:val="24"/>
                <w:lang w:val="en-GB" w:eastAsia="en-US"/>
              </w:rPr>
              <w:t>SpCell</w:t>
            </w:r>
            <w:proofErr w:type="spellEnd"/>
            <w:r w:rsidRPr="00D03FF2">
              <w:rPr>
                <w:rFonts w:ascii="Times" w:eastAsia="Batang" w:hAnsi="Times"/>
                <w:sz w:val="20"/>
                <w:szCs w:val="24"/>
                <w:lang w:val="en-GB" w:eastAsia="en-US"/>
              </w:rPr>
              <w:t xml:space="preserve"> when transmitted on msg3, </w:t>
            </w:r>
            <w:proofErr w:type="spellStart"/>
            <w:r w:rsidRPr="00D03FF2">
              <w:rPr>
                <w:rFonts w:ascii="Times" w:eastAsia="Batang" w:hAnsi="Times"/>
                <w:sz w:val="20"/>
                <w:szCs w:val="24"/>
                <w:lang w:val="en-GB" w:eastAsia="en-US"/>
              </w:rPr>
              <w:t>msgA</w:t>
            </w:r>
            <w:proofErr w:type="spellEnd"/>
          </w:p>
          <w:p w14:paraId="75FF8DE3" w14:textId="77777777" w:rsidR="00D03FF2" w:rsidRPr="00D03FF2" w:rsidRDefault="00D03FF2" w:rsidP="003A401A">
            <w:pPr>
              <w:numPr>
                <w:ilvl w:val="0"/>
                <w:numId w:val="24"/>
              </w:numPr>
              <w:rPr>
                <w:rFonts w:ascii="Times" w:eastAsia="Batang" w:hAnsi="Times"/>
                <w:sz w:val="20"/>
                <w:szCs w:val="24"/>
                <w:lang w:val="en-GB" w:eastAsia="en-US"/>
              </w:rPr>
            </w:pPr>
            <w:r w:rsidRPr="00D03FF2">
              <w:rPr>
                <w:rFonts w:ascii="Times" w:eastAsia="Batang" w:hAnsi="Times"/>
                <w:sz w:val="20"/>
                <w:szCs w:val="24"/>
                <w:lang w:val="en-GB" w:eastAsia="en-US"/>
              </w:rPr>
              <w:t>Note: MAC-CE signaling design details are up to RAN2</w:t>
            </w:r>
          </w:p>
          <w:p w14:paraId="67F33F2A" w14:textId="77777777" w:rsidR="00D03FF2" w:rsidRPr="003A401A" w:rsidRDefault="00D03FF2" w:rsidP="003A401A">
            <w:pPr>
              <w:numPr>
                <w:ilvl w:val="0"/>
                <w:numId w:val="24"/>
              </w:numPr>
              <w:rPr>
                <w:rFonts w:ascii="Times New Roman" w:hAnsi="Times New Roman"/>
                <w:sz w:val="20"/>
                <w:szCs w:val="20"/>
                <w:lang w:val="en-GB" w:eastAsia="ja-JP"/>
              </w:rPr>
            </w:pPr>
            <w:r w:rsidRPr="00D03FF2">
              <w:rPr>
                <w:rFonts w:ascii="Times" w:eastAsia="Batang" w:hAnsi="Times"/>
                <w:sz w:val="20"/>
                <w:szCs w:val="24"/>
                <w:lang w:val="en-GB" w:eastAsia="en-US"/>
              </w:rPr>
              <w:t>The term “failed TRP link” is used here for discussion purposes only</w:t>
            </w:r>
          </w:p>
        </w:tc>
      </w:tr>
    </w:tbl>
    <w:p w14:paraId="7F6F5CD1" w14:textId="77777777" w:rsidR="00D03FF2" w:rsidRPr="001F3CC0" w:rsidRDefault="00D03FF2" w:rsidP="003107E3">
      <w:pPr>
        <w:spacing w:afterLines="50" w:after="120"/>
        <w:rPr>
          <w:rFonts w:ascii="Times New Roman" w:hAnsi="Times New Roman"/>
        </w:rPr>
      </w:pPr>
      <w:r>
        <w:rPr>
          <w:rFonts w:ascii="Times New Roman" w:hAnsi="Times New Roman" w:hint="eastAsia"/>
        </w:rPr>
        <w:t>R</w:t>
      </w:r>
      <w:r>
        <w:rPr>
          <w:rFonts w:ascii="Times New Roman" w:hAnsi="Times New Roman"/>
        </w:rPr>
        <w:t xml:space="preserve">AN2 already agreed that </w:t>
      </w:r>
      <w:r w:rsidRPr="00D03FF2">
        <w:rPr>
          <w:rFonts w:ascii="Times New Roman" w:hAnsi="Times New Roman"/>
        </w:rPr>
        <w:t>BFD-RS set ID is included in BFR MAC CE to identify the failed TRP.</w:t>
      </w:r>
    </w:p>
    <w:p w14:paraId="6E48B609" w14:textId="77777777" w:rsidR="00D03FF2" w:rsidRDefault="003107E3" w:rsidP="003107E3">
      <w:pPr>
        <w:spacing w:afterLines="50" w:after="120"/>
        <w:rPr>
          <w:rFonts w:ascii="Times New Roman" w:hAnsi="Times New Roman"/>
          <w:b/>
        </w:rPr>
      </w:pPr>
      <w:r w:rsidRPr="00DF76EF">
        <w:rPr>
          <w:rFonts w:ascii="Times New Roman" w:hAnsi="Times New Roman"/>
          <w:b/>
        </w:rPr>
        <w:t xml:space="preserve">Proposal </w:t>
      </w:r>
      <w:r w:rsidR="00D03FF2">
        <w:rPr>
          <w:rFonts w:ascii="Times New Roman" w:hAnsi="Times New Roman"/>
          <w:b/>
        </w:rPr>
        <w:t>5</w:t>
      </w:r>
      <w:r w:rsidRPr="00DF76EF">
        <w:rPr>
          <w:rFonts w:ascii="Times New Roman" w:hAnsi="Times New Roman"/>
          <w:b/>
        </w:rPr>
        <w:t xml:space="preserve">: </w:t>
      </w:r>
      <w:r w:rsidR="00A032BC">
        <w:rPr>
          <w:rFonts w:ascii="Times New Roman" w:hAnsi="Times New Roman"/>
          <w:b/>
        </w:rPr>
        <w:t xml:space="preserve">in addition to </w:t>
      </w:r>
      <w:r w:rsidR="00A032BC" w:rsidRPr="00A032BC">
        <w:rPr>
          <w:rFonts w:ascii="Times New Roman" w:hAnsi="Times New Roman"/>
          <w:b/>
        </w:rPr>
        <w:t>BFD-RS set ID,</w:t>
      </w:r>
      <w:r w:rsidR="00A032BC">
        <w:rPr>
          <w:rFonts w:ascii="Times New Roman" w:hAnsi="Times New Roman"/>
          <w:b/>
        </w:rPr>
        <w:t xml:space="preserve"> </w:t>
      </w:r>
      <w:r w:rsidR="00A032BC" w:rsidRPr="00A032BC">
        <w:rPr>
          <w:rFonts w:ascii="Times New Roman" w:hAnsi="Times New Roman"/>
          <w:b/>
        </w:rPr>
        <w:t>TRP-specific BFR MAC CE</w:t>
      </w:r>
      <w:r w:rsidR="00A032BC" w:rsidRPr="00DF76EF">
        <w:rPr>
          <w:rFonts w:ascii="Times New Roman" w:hAnsi="Times New Roman"/>
          <w:b/>
        </w:rPr>
        <w:t xml:space="preserve"> </w:t>
      </w:r>
      <w:r w:rsidRPr="00DF76EF">
        <w:rPr>
          <w:rFonts w:ascii="Times New Roman" w:hAnsi="Times New Roman"/>
          <w:b/>
        </w:rPr>
        <w:t>includ</w:t>
      </w:r>
      <w:r w:rsidR="00A032BC">
        <w:rPr>
          <w:rFonts w:ascii="Times New Roman" w:hAnsi="Times New Roman"/>
          <w:b/>
        </w:rPr>
        <w:t>es</w:t>
      </w:r>
      <w:r w:rsidR="00D03FF2">
        <w:rPr>
          <w:rFonts w:ascii="Times New Roman" w:hAnsi="Times New Roman"/>
          <w:b/>
        </w:rPr>
        <w:t>:</w:t>
      </w:r>
      <w:r w:rsidRPr="00DF76EF">
        <w:rPr>
          <w:rFonts w:ascii="Times New Roman" w:hAnsi="Times New Roman"/>
          <w:b/>
        </w:rPr>
        <w:t xml:space="preserve"> </w:t>
      </w:r>
    </w:p>
    <w:p w14:paraId="767C57B3" w14:textId="77777777" w:rsidR="00D03FF2" w:rsidRDefault="00D03FF2" w:rsidP="00D03FF2">
      <w:pPr>
        <w:numPr>
          <w:ilvl w:val="0"/>
          <w:numId w:val="25"/>
        </w:numPr>
        <w:spacing w:afterLines="50" w:after="120"/>
        <w:rPr>
          <w:rFonts w:ascii="Times New Roman" w:hAnsi="Times New Roman"/>
          <w:b/>
        </w:rPr>
      </w:pPr>
      <w:r>
        <w:rPr>
          <w:rFonts w:ascii="Times New Roman" w:hAnsi="Times New Roman"/>
          <w:b/>
        </w:rPr>
        <w:t xml:space="preserve"> </w:t>
      </w:r>
      <w:r w:rsidRPr="00D03FF2">
        <w:rPr>
          <w:rFonts w:ascii="Times New Roman" w:hAnsi="Times New Roman"/>
          <w:b/>
        </w:rPr>
        <w:t>Indices of CC containing the failed TRP link</w:t>
      </w:r>
      <w:r w:rsidR="003107E3" w:rsidRPr="00DF76EF">
        <w:rPr>
          <w:rFonts w:ascii="Times New Roman" w:hAnsi="Times New Roman"/>
          <w:b/>
        </w:rPr>
        <w:t xml:space="preserve">, </w:t>
      </w:r>
    </w:p>
    <w:p w14:paraId="1B3D658A" w14:textId="77777777" w:rsidR="00D03FF2" w:rsidRDefault="00D03FF2" w:rsidP="00D03FF2">
      <w:pPr>
        <w:numPr>
          <w:ilvl w:val="0"/>
          <w:numId w:val="25"/>
        </w:numPr>
        <w:spacing w:afterLines="50" w:after="120"/>
        <w:rPr>
          <w:rFonts w:ascii="Times New Roman" w:hAnsi="Times New Roman"/>
          <w:b/>
        </w:rPr>
      </w:pPr>
      <w:r>
        <w:rPr>
          <w:rFonts w:ascii="Times New Roman" w:hAnsi="Times New Roman"/>
          <w:b/>
        </w:rPr>
        <w:t xml:space="preserve"> </w:t>
      </w:r>
      <w:r w:rsidRPr="00D03FF2">
        <w:rPr>
          <w:rFonts w:ascii="Times New Roman" w:hAnsi="Times New Roman"/>
          <w:b/>
        </w:rPr>
        <w:t>An indicator whether a new candidate beam is identified in the NBI-RS set associated with the failed BFD-RS set</w:t>
      </w:r>
      <w:r w:rsidRPr="00DF76EF">
        <w:rPr>
          <w:rFonts w:ascii="Times New Roman" w:hAnsi="Times New Roman"/>
          <w:b/>
        </w:rPr>
        <w:t xml:space="preserve"> </w:t>
      </w:r>
    </w:p>
    <w:p w14:paraId="1D6D2E2F" w14:textId="77777777" w:rsidR="00D03FF2" w:rsidRDefault="00D03FF2" w:rsidP="00D03FF2">
      <w:pPr>
        <w:numPr>
          <w:ilvl w:val="0"/>
          <w:numId w:val="25"/>
        </w:numPr>
        <w:spacing w:afterLines="50" w:after="120"/>
        <w:rPr>
          <w:rFonts w:ascii="Times New Roman" w:hAnsi="Times New Roman"/>
          <w:b/>
        </w:rPr>
      </w:pPr>
      <w:r>
        <w:rPr>
          <w:rFonts w:ascii="Times New Roman" w:hAnsi="Times New Roman"/>
          <w:b/>
        </w:rPr>
        <w:t xml:space="preserve"> </w:t>
      </w:r>
      <w:r w:rsidRPr="00D03FF2">
        <w:rPr>
          <w:rFonts w:ascii="Times New Roman" w:hAnsi="Times New Roman"/>
          <w:b/>
        </w:rPr>
        <w:t>A resource indicator representing the new candidate beam (if identified) based on the number of NBI-RS resources in the corresponding NBI-RS set</w:t>
      </w:r>
      <w:r w:rsidRPr="00DF76EF">
        <w:rPr>
          <w:rFonts w:ascii="Times New Roman" w:hAnsi="Times New Roman"/>
          <w:b/>
        </w:rPr>
        <w:t xml:space="preserve"> </w:t>
      </w:r>
    </w:p>
    <w:bookmarkEnd w:id="6"/>
    <w:bookmarkEnd w:id="7"/>
    <w:bookmarkEnd w:id="8"/>
    <w:bookmarkEnd w:id="9"/>
    <w:p w14:paraId="00918CC2" w14:textId="77777777" w:rsidR="00877A98" w:rsidRPr="001F3CC0" w:rsidRDefault="00877A98" w:rsidP="00A85871">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lastRenderedPageBreak/>
        <w:t>Conclusion</w:t>
      </w:r>
    </w:p>
    <w:p w14:paraId="6AD18D1F" w14:textId="691498BB" w:rsidR="00B17C56" w:rsidRPr="001F3CC0" w:rsidRDefault="006D60DF" w:rsidP="00B17C56">
      <w:pPr>
        <w:spacing w:afterLines="50" w:after="120"/>
        <w:rPr>
          <w:rFonts w:ascii="Times New Roman" w:hAnsi="Times New Roman"/>
        </w:rPr>
      </w:pPr>
      <w:bookmarkStart w:id="10" w:name="OLE_LINK3"/>
      <w:r w:rsidRPr="001F3CC0">
        <w:rPr>
          <w:rFonts w:ascii="Times New Roman" w:hAnsi="Times New Roman"/>
        </w:rPr>
        <w:t xml:space="preserve">In this contribution, </w:t>
      </w:r>
      <w:r w:rsidR="00E91E43" w:rsidRPr="001F3CC0">
        <w:rPr>
          <w:rFonts w:ascii="Times New Roman" w:hAnsi="Times New Roman"/>
        </w:rPr>
        <w:t>we have some discussions on</w:t>
      </w:r>
      <w:r w:rsidR="002F3EBF" w:rsidRPr="001F3CC0">
        <w:rPr>
          <w:rFonts w:ascii="Times New Roman" w:hAnsi="Times New Roman"/>
        </w:rPr>
        <w:t xml:space="preserve"> the RAN2 impacts of beam failure detection/recovery for </w:t>
      </w:r>
      <w:proofErr w:type="spellStart"/>
      <w:r w:rsidR="002F3EBF" w:rsidRPr="001F3CC0">
        <w:rPr>
          <w:rFonts w:ascii="Times New Roman" w:hAnsi="Times New Roman"/>
        </w:rPr>
        <w:t>mTRP</w:t>
      </w:r>
      <w:proofErr w:type="spellEnd"/>
      <w:r w:rsidR="004E1D52" w:rsidRPr="001F3CC0">
        <w:rPr>
          <w:rFonts w:ascii="Times New Roman" w:hAnsi="Times New Roman"/>
        </w:rPr>
        <w:t xml:space="preserve"> and the following proposals are made:</w:t>
      </w:r>
    </w:p>
    <w:p w14:paraId="0B605CA9" w14:textId="77777777" w:rsidR="00195E29" w:rsidRPr="007A46F2" w:rsidRDefault="00195E29" w:rsidP="00195E29">
      <w:pPr>
        <w:spacing w:afterLines="50" w:after="120"/>
        <w:rPr>
          <w:rFonts w:ascii="Times New Roman" w:hAnsi="Times New Roman"/>
          <w:b/>
        </w:rPr>
      </w:pPr>
      <w:r w:rsidRPr="007A46F2">
        <w:rPr>
          <w:rFonts w:ascii="Times New Roman" w:hAnsi="Times New Roman"/>
          <w:b/>
        </w:rPr>
        <w:t>Proposal 1: “beam failure is detected on both TRPs” at least includes the scenario where beam failure is detected on all BFD-RS sets.</w:t>
      </w:r>
    </w:p>
    <w:p w14:paraId="52E9CD05" w14:textId="77777777" w:rsidR="00195E29" w:rsidRDefault="00195E29" w:rsidP="00195E29">
      <w:pPr>
        <w:spacing w:afterLines="50" w:after="120"/>
        <w:rPr>
          <w:rFonts w:ascii="Times New Roman" w:hAnsi="Times New Roman"/>
          <w:b/>
        </w:rPr>
      </w:pPr>
      <w:r w:rsidRPr="007A46F2">
        <w:rPr>
          <w:rFonts w:ascii="Times New Roman" w:hAnsi="Times New Roman"/>
          <w:b/>
        </w:rPr>
        <w:t>Proposal 1</w:t>
      </w:r>
      <w:r>
        <w:rPr>
          <w:rFonts w:ascii="Times New Roman" w:hAnsi="Times New Roman"/>
          <w:b/>
        </w:rPr>
        <w:t>bis</w:t>
      </w:r>
      <w:r w:rsidRPr="007A46F2">
        <w:rPr>
          <w:rFonts w:ascii="Times New Roman" w:hAnsi="Times New Roman"/>
          <w:b/>
        </w:rPr>
        <w:t xml:space="preserve">: “beam failure is detected on both TRPs” includes the scenario where </w:t>
      </w:r>
      <w:r w:rsidRPr="00697D76">
        <w:rPr>
          <w:rFonts w:ascii="Times New Roman" w:hAnsi="Times New Roman"/>
          <w:b/>
        </w:rPr>
        <w:t>beam failure is detected on one BFD-RS set of a serving cell if a BFR has been triggered for the other BFD-RS set of the serving cell and not cancelled</w:t>
      </w:r>
      <w:r w:rsidRPr="007A46F2">
        <w:rPr>
          <w:rFonts w:ascii="Times New Roman" w:hAnsi="Times New Roman"/>
          <w:b/>
        </w:rPr>
        <w:t>.</w:t>
      </w:r>
    </w:p>
    <w:p w14:paraId="1E2A5806" w14:textId="77777777" w:rsidR="00195E29" w:rsidRPr="007A46F2" w:rsidRDefault="00195E29" w:rsidP="00195E29">
      <w:pPr>
        <w:spacing w:afterLines="50" w:after="120"/>
        <w:rPr>
          <w:rFonts w:ascii="Times New Roman" w:hAnsi="Times New Roman"/>
          <w:b/>
        </w:rPr>
      </w:pPr>
      <w:r>
        <w:rPr>
          <w:rFonts w:ascii="Times New Roman" w:hAnsi="Times New Roman"/>
          <w:b/>
        </w:rPr>
        <w:t xml:space="preserve">Proposal 2: </w:t>
      </w:r>
      <w:r w:rsidRPr="00DF76EF">
        <w:rPr>
          <w:rFonts w:ascii="Times New Roman" w:hAnsi="Times New Roman"/>
          <w:b/>
        </w:rPr>
        <w:t>All BFRs triggered for a</w:t>
      </w:r>
      <w:r>
        <w:rPr>
          <w:rFonts w:ascii="Times New Roman" w:hAnsi="Times New Roman"/>
          <w:b/>
        </w:rPr>
        <w:t xml:space="preserve"> BFD-RS set for a serving cell</w:t>
      </w:r>
      <w:r w:rsidRPr="00DF76EF">
        <w:rPr>
          <w:rFonts w:ascii="Times New Roman" w:hAnsi="Times New Roman"/>
          <w:b/>
        </w:rPr>
        <w:t xml:space="preserve"> shall be cancelled when a MAC PDU is transmitted and this PDU includes a BFR MAC CE which contains beam failure information of that </w:t>
      </w:r>
      <w:r>
        <w:rPr>
          <w:rFonts w:ascii="Times New Roman" w:hAnsi="Times New Roman"/>
          <w:b/>
        </w:rPr>
        <w:t>BFD-RS set of the serving cell.</w:t>
      </w:r>
    </w:p>
    <w:p w14:paraId="0EC722EA" w14:textId="77777777" w:rsidR="00195E29" w:rsidRPr="004614F7" w:rsidRDefault="00195E29" w:rsidP="00195E29">
      <w:pPr>
        <w:spacing w:afterLines="50" w:after="120"/>
        <w:rPr>
          <w:rFonts w:ascii="Times New Roman" w:hAnsi="Times New Roman"/>
          <w:b/>
        </w:rPr>
      </w:pPr>
      <w:r w:rsidRPr="004614F7">
        <w:rPr>
          <w:rFonts w:ascii="Times New Roman" w:hAnsi="Times New Roman"/>
          <w:b/>
        </w:rPr>
        <w:t xml:space="preserve">Proposal 3: If at least one BFR has been triggered and not cancelled for a TRP, MAC entity can generate </w:t>
      </w:r>
      <w:r>
        <w:rPr>
          <w:rFonts w:ascii="Times New Roman" w:hAnsi="Times New Roman"/>
          <w:b/>
        </w:rPr>
        <w:t xml:space="preserve">a TRP-specific </w:t>
      </w:r>
      <w:r w:rsidRPr="004614F7">
        <w:rPr>
          <w:rFonts w:ascii="Times New Roman" w:hAnsi="Times New Roman"/>
          <w:b/>
        </w:rPr>
        <w:t>BFR MAC CE to carry TRP-specific beam failure information or can trigger SR for TRP beam failure recovery.</w:t>
      </w:r>
    </w:p>
    <w:p w14:paraId="0D33A1AC" w14:textId="19FAD06D" w:rsidR="00195E29" w:rsidRPr="00DE15A5" w:rsidRDefault="00195E29" w:rsidP="00195E29">
      <w:pPr>
        <w:spacing w:afterLines="50" w:after="120"/>
        <w:rPr>
          <w:rFonts w:ascii="Times New Roman" w:hAnsi="Times New Roman"/>
          <w:b/>
        </w:rPr>
      </w:pPr>
      <w:r w:rsidRPr="00DE15A5">
        <w:rPr>
          <w:rFonts w:ascii="Times New Roman" w:hAnsi="Times New Roman"/>
          <w:b/>
        </w:rPr>
        <w:t>Proposal 4:</w:t>
      </w:r>
      <w:r>
        <w:rPr>
          <w:rFonts w:ascii="Times New Roman" w:hAnsi="Times New Roman"/>
          <w:b/>
        </w:rPr>
        <w:t xml:space="preserve"> </w:t>
      </w:r>
      <w:r w:rsidRPr="00DE15A5">
        <w:rPr>
          <w:rFonts w:ascii="Times New Roman" w:hAnsi="Times New Roman"/>
          <w:b/>
        </w:rPr>
        <w:t xml:space="preserve">If beam failure is detected on both TRPs (i.e. BFD-RS sets) of </w:t>
      </w:r>
      <w:r>
        <w:rPr>
          <w:rFonts w:ascii="Times New Roman" w:hAnsi="Times New Roman"/>
          <w:b/>
        </w:rPr>
        <w:t xml:space="preserve">a serving cell, the UE </w:t>
      </w:r>
      <w:r w:rsidR="0069524E">
        <w:rPr>
          <w:rFonts w:ascii="Times New Roman" w:hAnsi="Times New Roman"/>
          <w:b/>
        </w:rPr>
        <w:t xml:space="preserve">shall </w:t>
      </w:r>
      <w:r>
        <w:rPr>
          <w:rFonts w:ascii="Times New Roman" w:hAnsi="Times New Roman"/>
          <w:b/>
        </w:rPr>
        <w:t>generate the TRP-specific</w:t>
      </w:r>
      <w:r w:rsidRPr="00DE15A5">
        <w:rPr>
          <w:rFonts w:ascii="Times New Roman" w:hAnsi="Times New Roman"/>
          <w:b/>
        </w:rPr>
        <w:t xml:space="preserve"> BFR MAC CE indicating both failed TRPs as well as the beam failure recovery information for both TRPs</w:t>
      </w:r>
      <w:r>
        <w:rPr>
          <w:rFonts w:ascii="Times New Roman" w:hAnsi="Times New Roman"/>
          <w:b/>
        </w:rPr>
        <w:t>.</w:t>
      </w:r>
    </w:p>
    <w:p w14:paraId="55DEFCF5" w14:textId="77777777" w:rsidR="00E53589" w:rsidRDefault="00E53589" w:rsidP="00E53589">
      <w:pPr>
        <w:spacing w:afterLines="50" w:after="120"/>
        <w:rPr>
          <w:rFonts w:ascii="Times New Roman" w:hAnsi="Times New Roman"/>
          <w:b/>
        </w:rPr>
      </w:pPr>
      <w:r w:rsidRPr="00DF76EF">
        <w:rPr>
          <w:rFonts w:ascii="Times New Roman" w:hAnsi="Times New Roman"/>
          <w:b/>
        </w:rPr>
        <w:t xml:space="preserve">Proposal </w:t>
      </w:r>
      <w:r>
        <w:rPr>
          <w:rFonts w:ascii="Times New Roman" w:hAnsi="Times New Roman"/>
          <w:b/>
        </w:rPr>
        <w:t>5</w:t>
      </w:r>
      <w:r w:rsidRPr="00DF76EF">
        <w:rPr>
          <w:rFonts w:ascii="Times New Roman" w:hAnsi="Times New Roman"/>
          <w:b/>
        </w:rPr>
        <w:t xml:space="preserve">: </w:t>
      </w:r>
      <w:r>
        <w:rPr>
          <w:rFonts w:ascii="Times New Roman" w:hAnsi="Times New Roman"/>
          <w:b/>
        </w:rPr>
        <w:t xml:space="preserve">in addition to </w:t>
      </w:r>
      <w:r w:rsidRPr="00A032BC">
        <w:rPr>
          <w:rFonts w:ascii="Times New Roman" w:hAnsi="Times New Roman"/>
          <w:b/>
        </w:rPr>
        <w:t>BFD-RS set ID,</w:t>
      </w:r>
      <w:r>
        <w:rPr>
          <w:rFonts w:ascii="Times New Roman" w:hAnsi="Times New Roman"/>
          <w:b/>
        </w:rPr>
        <w:t xml:space="preserve"> </w:t>
      </w:r>
      <w:r w:rsidRPr="00A032BC">
        <w:rPr>
          <w:rFonts w:ascii="Times New Roman" w:hAnsi="Times New Roman"/>
          <w:b/>
        </w:rPr>
        <w:t>TRP-specific BFR MAC CE</w:t>
      </w:r>
      <w:r w:rsidRPr="00DF76EF">
        <w:rPr>
          <w:rFonts w:ascii="Times New Roman" w:hAnsi="Times New Roman"/>
          <w:b/>
        </w:rPr>
        <w:t xml:space="preserve"> includ</w:t>
      </w:r>
      <w:r>
        <w:rPr>
          <w:rFonts w:ascii="Times New Roman" w:hAnsi="Times New Roman"/>
          <w:b/>
        </w:rPr>
        <w:t>es:</w:t>
      </w:r>
      <w:r w:rsidRPr="00DF76EF">
        <w:rPr>
          <w:rFonts w:ascii="Times New Roman" w:hAnsi="Times New Roman"/>
          <w:b/>
        </w:rPr>
        <w:t xml:space="preserve"> </w:t>
      </w:r>
    </w:p>
    <w:p w14:paraId="669B3963" w14:textId="77777777" w:rsidR="00E53589" w:rsidRDefault="00E53589" w:rsidP="00E53589">
      <w:pPr>
        <w:numPr>
          <w:ilvl w:val="0"/>
          <w:numId w:val="25"/>
        </w:numPr>
        <w:spacing w:afterLines="50" w:after="120"/>
        <w:rPr>
          <w:rFonts w:ascii="Times New Roman" w:hAnsi="Times New Roman"/>
          <w:b/>
        </w:rPr>
      </w:pPr>
      <w:r>
        <w:rPr>
          <w:rFonts w:ascii="Times New Roman" w:hAnsi="Times New Roman"/>
          <w:b/>
        </w:rPr>
        <w:t xml:space="preserve"> </w:t>
      </w:r>
      <w:r w:rsidRPr="00D03FF2">
        <w:rPr>
          <w:rFonts w:ascii="Times New Roman" w:hAnsi="Times New Roman"/>
          <w:b/>
        </w:rPr>
        <w:t>Indices of CC containing the failed TRP link</w:t>
      </w:r>
      <w:r w:rsidRPr="00DF76EF">
        <w:rPr>
          <w:rFonts w:ascii="Times New Roman" w:hAnsi="Times New Roman"/>
          <w:b/>
        </w:rPr>
        <w:t xml:space="preserve">, </w:t>
      </w:r>
    </w:p>
    <w:p w14:paraId="6BF58ADD" w14:textId="77777777" w:rsidR="00E53589" w:rsidRDefault="00E53589" w:rsidP="00E53589">
      <w:pPr>
        <w:numPr>
          <w:ilvl w:val="0"/>
          <w:numId w:val="25"/>
        </w:numPr>
        <w:spacing w:afterLines="50" w:after="120"/>
        <w:rPr>
          <w:rFonts w:ascii="Times New Roman" w:hAnsi="Times New Roman"/>
          <w:b/>
        </w:rPr>
      </w:pPr>
      <w:r>
        <w:rPr>
          <w:rFonts w:ascii="Times New Roman" w:hAnsi="Times New Roman"/>
          <w:b/>
        </w:rPr>
        <w:t xml:space="preserve"> </w:t>
      </w:r>
      <w:r w:rsidRPr="00D03FF2">
        <w:rPr>
          <w:rFonts w:ascii="Times New Roman" w:hAnsi="Times New Roman"/>
          <w:b/>
        </w:rPr>
        <w:t>An indicator whether a new candidate beam is identified in the NBI-RS set associated with the failed BFD-RS set</w:t>
      </w:r>
      <w:r w:rsidRPr="00DF76EF">
        <w:rPr>
          <w:rFonts w:ascii="Times New Roman" w:hAnsi="Times New Roman"/>
          <w:b/>
        </w:rPr>
        <w:t xml:space="preserve"> </w:t>
      </w:r>
    </w:p>
    <w:p w14:paraId="45DD42CF" w14:textId="77777777" w:rsidR="00E53589" w:rsidRDefault="00E53589" w:rsidP="00E53589">
      <w:pPr>
        <w:numPr>
          <w:ilvl w:val="0"/>
          <w:numId w:val="25"/>
        </w:numPr>
        <w:spacing w:afterLines="50" w:after="120"/>
        <w:rPr>
          <w:rFonts w:ascii="Times New Roman" w:hAnsi="Times New Roman"/>
          <w:b/>
        </w:rPr>
      </w:pPr>
      <w:r>
        <w:rPr>
          <w:rFonts w:ascii="Times New Roman" w:hAnsi="Times New Roman"/>
          <w:b/>
        </w:rPr>
        <w:t xml:space="preserve"> </w:t>
      </w:r>
      <w:r w:rsidRPr="00D03FF2">
        <w:rPr>
          <w:rFonts w:ascii="Times New Roman" w:hAnsi="Times New Roman"/>
          <w:b/>
        </w:rPr>
        <w:t>A resource indicator representing the new candidate beam (if identified) based on the number of NBI-RS resources in the corresponding NBI-RS set</w:t>
      </w:r>
      <w:r w:rsidRPr="00DF76EF">
        <w:rPr>
          <w:rFonts w:ascii="Times New Roman" w:hAnsi="Times New Roman"/>
          <w:b/>
        </w:rPr>
        <w:t xml:space="preserve"> </w:t>
      </w:r>
    </w:p>
    <w:p w14:paraId="5458E939" w14:textId="77777777" w:rsidR="003A534E" w:rsidRPr="001F3CC0" w:rsidRDefault="003A534E" w:rsidP="00A85871">
      <w:pPr>
        <w:pStyle w:val="1"/>
        <w:spacing w:before="0" w:after="0" w:line="360" w:lineRule="auto"/>
        <w:jc w:val="both"/>
        <w:rPr>
          <w:rFonts w:ascii="Times New Roman" w:hAnsi="Times New Roman"/>
          <w:lang w:eastAsia="zh-CN"/>
        </w:rPr>
      </w:pPr>
      <w:r w:rsidRPr="001F3CC0">
        <w:rPr>
          <w:rFonts w:ascii="Times New Roman" w:hAnsi="Times New Roman"/>
        </w:rPr>
        <w:t>References</w:t>
      </w:r>
    </w:p>
    <w:bookmarkEnd w:id="10"/>
    <w:p w14:paraId="71F80A5E" w14:textId="77777777" w:rsidR="00CB1009" w:rsidRDefault="00A360DA" w:rsidP="002D2C5E">
      <w:pPr>
        <w:numPr>
          <w:ilvl w:val="0"/>
          <w:numId w:val="4"/>
        </w:numPr>
        <w:spacing w:line="360" w:lineRule="auto"/>
        <w:rPr>
          <w:rFonts w:ascii="Times New Roman" w:hAnsi="Times New Roman"/>
        </w:rPr>
      </w:pPr>
      <w:r w:rsidRPr="001F3CC0">
        <w:rPr>
          <w:rFonts w:ascii="Times New Roman" w:hAnsi="Times New Roman"/>
        </w:rPr>
        <w:t xml:space="preserve"> </w:t>
      </w:r>
      <w:bookmarkStart w:id="11" w:name="_Ref78277554"/>
      <w:r w:rsidR="00CB1009" w:rsidRPr="001F3CC0">
        <w:rPr>
          <w:rFonts w:ascii="Times New Roman" w:hAnsi="Times New Roman"/>
        </w:rPr>
        <w:t>Chairman’s Notes, RAN</w:t>
      </w:r>
      <w:r w:rsidR="00CB1009">
        <w:rPr>
          <w:rFonts w:ascii="Times New Roman" w:hAnsi="Times New Roman"/>
        </w:rPr>
        <w:t>2</w:t>
      </w:r>
      <w:r w:rsidR="00CB1009" w:rsidRPr="001F3CC0">
        <w:rPr>
          <w:rFonts w:ascii="Times New Roman" w:hAnsi="Times New Roman"/>
        </w:rPr>
        <w:t xml:space="preserve"> #1</w:t>
      </w:r>
      <w:r w:rsidR="00CB1009">
        <w:rPr>
          <w:rFonts w:ascii="Times New Roman" w:hAnsi="Times New Roman"/>
        </w:rPr>
        <w:t>15</w:t>
      </w:r>
      <w:r w:rsidR="00CB1009" w:rsidRPr="001F3CC0">
        <w:rPr>
          <w:rFonts w:ascii="Times New Roman" w:hAnsi="Times New Roman"/>
        </w:rPr>
        <w:t>-e</w:t>
      </w:r>
    </w:p>
    <w:p w14:paraId="53B2B01C" w14:textId="77777777" w:rsidR="00CB1009" w:rsidRDefault="00CB1009" w:rsidP="002D2C5E">
      <w:pPr>
        <w:numPr>
          <w:ilvl w:val="0"/>
          <w:numId w:val="4"/>
        </w:numPr>
        <w:spacing w:line="360" w:lineRule="auto"/>
        <w:rPr>
          <w:rFonts w:ascii="Times New Roman" w:hAnsi="Times New Roman"/>
        </w:rPr>
      </w:pPr>
      <w:bookmarkStart w:id="12" w:name="_Ref85479973"/>
      <w:r>
        <w:rPr>
          <w:rFonts w:ascii="Times New Roman" w:hAnsi="Times New Roman"/>
        </w:rPr>
        <w:t xml:space="preserve"> </w:t>
      </w:r>
      <w:bookmarkEnd w:id="12"/>
      <w:r w:rsidR="00B55A84">
        <w:rPr>
          <w:rFonts w:ascii="Times New Roman" w:hAnsi="Times New Roman"/>
        </w:rPr>
        <w:t xml:space="preserve">R2-2109159 </w:t>
      </w:r>
      <w:r w:rsidR="00B55A84" w:rsidRPr="00B55A84">
        <w:rPr>
          <w:rFonts w:ascii="Times New Roman" w:hAnsi="Times New Roman"/>
        </w:rPr>
        <w:t>Report of [AT115-e] [053] [</w:t>
      </w:r>
      <w:proofErr w:type="spellStart"/>
      <w:r w:rsidR="00B55A84" w:rsidRPr="00B55A84">
        <w:rPr>
          <w:rFonts w:ascii="Times New Roman" w:hAnsi="Times New Roman"/>
        </w:rPr>
        <w:t>feMIMO</w:t>
      </w:r>
      <w:proofErr w:type="spellEnd"/>
      <w:r w:rsidR="00B55A84" w:rsidRPr="00B55A84">
        <w:rPr>
          <w:rFonts w:ascii="Times New Roman" w:hAnsi="Times New Roman"/>
        </w:rPr>
        <w:t>] Beam Failure Handling</w:t>
      </w:r>
      <w:r w:rsidR="00B55A84">
        <w:rPr>
          <w:rFonts w:ascii="Times New Roman" w:hAnsi="Times New Roman"/>
        </w:rPr>
        <w:t xml:space="preserve"> </w:t>
      </w:r>
      <w:r w:rsidR="00B55A84" w:rsidRPr="00B55A84">
        <w:rPr>
          <w:rFonts w:ascii="Times New Roman" w:hAnsi="Times New Roman"/>
        </w:rPr>
        <w:t>Samsung</w:t>
      </w:r>
      <w:r w:rsidR="00B55A84" w:rsidRPr="001F3CC0">
        <w:rPr>
          <w:rFonts w:ascii="Times New Roman" w:hAnsi="Times New Roman"/>
        </w:rPr>
        <w:t xml:space="preserve"> RAN</w:t>
      </w:r>
      <w:r w:rsidR="00B55A84">
        <w:rPr>
          <w:rFonts w:ascii="Times New Roman" w:hAnsi="Times New Roman"/>
        </w:rPr>
        <w:t>2</w:t>
      </w:r>
      <w:r w:rsidR="00B55A84" w:rsidRPr="001F3CC0">
        <w:rPr>
          <w:rFonts w:ascii="Times New Roman" w:hAnsi="Times New Roman"/>
        </w:rPr>
        <w:t xml:space="preserve"> #1</w:t>
      </w:r>
      <w:r w:rsidR="00B55A84">
        <w:rPr>
          <w:rFonts w:ascii="Times New Roman" w:hAnsi="Times New Roman"/>
        </w:rPr>
        <w:t>15</w:t>
      </w:r>
      <w:r w:rsidR="00B55A84" w:rsidRPr="001F3CC0">
        <w:rPr>
          <w:rFonts w:ascii="Times New Roman" w:hAnsi="Times New Roman"/>
        </w:rPr>
        <w:t>-e</w:t>
      </w:r>
    </w:p>
    <w:p w14:paraId="091AF4AC" w14:textId="77777777" w:rsidR="00A5071D" w:rsidRPr="001F3CC0" w:rsidRDefault="00CB1009" w:rsidP="002D2C5E">
      <w:pPr>
        <w:numPr>
          <w:ilvl w:val="0"/>
          <w:numId w:val="4"/>
        </w:numPr>
        <w:spacing w:line="360" w:lineRule="auto"/>
        <w:rPr>
          <w:rFonts w:ascii="Times New Roman" w:hAnsi="Times New Roman"/>
        </w:rPr>
      </w:pPr>
      <w:r>
        <w:rPr>
          <w:rFonts w:ascii="Times New Roman" w:hAnsi="Times New Roman"/>
        </w:rPr>
        <w:t xml:space="preserve"> </w:t>
      </w:r>
      <w:bookmarkStart w:id="13" w:name="_Ref85482845"/>
      <w:r w:rsidR="00A5071D" w:rsidRPr="001F3CC0">
        <w:rPr>
          <w:rFonts w:ascii="Times New Roman" w:hAnsi="Times New Roman"/>
        </w:rPr>
        <w:t>Chairman</w:t>
      </w:r>
      <w:r w:rsidR="002E6E9D" w:rsidRPr="001F3CC0">
        <w:rPr>
          <w:rFonts w:ascii="Times New Roman" w:hAnsi="Times New Roman"/>
        </w:rPr>
        <w:t>’s</w:t>
      </w:r>
      <w:r w:rsidR="00A5071D" w:rsidRPr="001F3CC0">
        <w:rPr>
          <w:rFonts w:ascii="Times New Roman" w:hAnsi="Times New Roman"/>
        </w:rPr>
        <w:t xml:space="preserve"> Notes, RAN</w:t>
      </w:r>
      <w:r w:rsidR="002E6E9D" w:rsidRPr="001F3CC0">
        <w:rPr>
          <w:rFonts w:ascii="Times New Roman" w:hAnsi="Times New Roman"/>
        </w:rPr>
        <w:t>1</w:t>
      </w:r>
      <w:r w:rsidR="00A5071D" w:rsidRPr="001F3CC0">
        <w:rPr>
          <w:rFonts w:ascii="Times New Roman" w:hAnsi="Times New Roman"/>
        </w:rPr>
        <w:t xml:space="preserve"> </w:t>
      </w:r>
      <w:r w:rsidR="002E6E9D" w:rsidRPr="001F3CC0">
        <w:rPr>
          <w:rFonts w:ascii="Times New Roman" w:hAnsi="Times New Roman"/>
        </w:rPr>
        <w:t>#10</w:t>
      </w:r>
      <w:r w:rsidR="007A46F2">
        <w:rPr>
          <w:rFonts w:ascii="Times New Roman" w:hAnsi="Times New Roman"/>
        </w:rPr>
        <w:t>6bis</w:t>
      </w:r>
      <w:r w:rsidR="002E6E9D" w:rsidRPr="001F3CC0">
        <w:rPr>
          <w:rFonts w:ascii="Times New Roman" w:hAnsi="Times New Roman"/>
        </w:rPr>
        <w:t>-e</w:t>
      </w:r>
      <w:bookmarkEnd w:id="11"/>
      <w:bookmarkEnd w:id="13"/>
    </w:p>
    <w:p w14:paraId="6A291D6F" w14:textId="77777777" w:rsidR="00C931AB" w:rsidRPr="001F3CC0" w:rsidRDefault="007A46F2" w:rsidP="002F3EBF">
      <w:pPr>
        <w:numPr>
          <w:ilvl w:val="0"/>
          <w:numId w:val="4"/>
        </w:numPr>
        <w:spacing w:line="360" w:lineRule="auto"/>
        <w:rPr>
          <w:rFonts w:ascii="Times New Roman" w:hAnsi="Times New Roman"/>
        </w:rPr>
      </w:pPr>
      <w:bookmarkStart w:id="14" w:name="_Ref78285498"/>
      <w:r>
        <w:rPr>
          <w:rFonts w:ascii="Times New Roman" w:hAnsi="Times New Roman"/>
        </w:rPr>
        <w:t xml:space="preserve"> </w:t>
      </w:r>
      <w:r w:rsidR="00141CBA" w:rsidRPr="001F3CC0">
        <w:rPr>
          <w:rFonts w:ascii="Times New Roman" w:hAnsi="Times New Roman"/>
        </w:rPr>
        <w:t>TS38.321</w:t>
      </w:r>
      <w:bookmarkEnd w:id="14"/>
      <w:r w:rsidR="002F3EBF" w:rsidRPr="001F3CC0">
        <w:rPr>
          <w:rFonts w:ascii="Times New Roman" w:hAnsi="Times New Roman"/>
        </w:rPr>
        <w:t xml:space="preserve"> Medium Access Control (MAC) protocol specification</w:t>
      </w:r>
    </w:p>
    <w:sectPr w:rsidR="00C931AB" w:rsidRPr="001F3CC0" w:rsidSect="00DA24A3">
      <w:footerReference w:type="default" r:id="rId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7B408" w14:textId="77777777" w:rsidR="002358FE" w:rsidRDefault="002358FE">
      <w:r>
        <w:separator/>
      </w:r>
    </w:p>
  </w:endnote>
  <w:endnote w:type="continuationSeparator" w:id="0">
    <w:p w14:paraId="18ED0504" w14:textId="77777777" w:rsidR="002358FE" w:rsidRDefault="0023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63005" w14:textId="77777777" w:rsidR="002358FE" w:rsidRDefault="002358FE">
      <w:r>
        <w:separator/>
      </w:r>
    </w:p>
  </w:footnote>
  <w:footnote w:type="continuationSeparator" w:id="0">
    <w:p w14:paraId="0C916A1A" w14:textId="77777777" w:rsidR="002358FE" w:rsidRDefault="00235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85110"/>
    <w:multiLevelType w:val="hybridMultilevel"/>
    <w:tmpl w:val="4B102B88"/>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1E46BA"/>
    <w:multiLevelType w:val="hybridMultilevel"/>
    <w:tmpl w:val="A2786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EC5C9B"/>
    <w:multiLevelType w:val="multilevel"/>
    <w:tmpl w:val="2AEC5C9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172CB"/>
    <w:multiLevelType w:val="hybridMultilevel"/>
    <w:tmpl w:val="9EF0FC6C"/>
    <w:lvl w:ilvl="0" w:tplc="26DAEF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0B1389"/>
    <w:multiLevelType w:val="hybridMultilevel"/>
    <w:tmpl w:val="68261824"/>
    <w:lvl w:ilvl="0" w:tplc="3C2EFF7A">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D39FF"/>
    <w:multiLevelType w:val="hybridMultilevel"/>
    <w:tmpl w:val="744E64B0"/>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2"/>
  </w:num>
  <w:num w:numId="4">
    <w:abstractNumId w:val="20"/>
  </w:num>
  <w:num w:numId="5">
    <w:abstractNumId w:val="19"/>
  </w:num>
  <w:num w:numId="6">
    <w:abstractNumId w:val="16"/>
  </w:num>
  <w:num w:numId="7">
    <w:abstractNumId w:val="8"/>
  </w:num>
  <w:num w:numId="8">
    <w:abstractNumId w:val="19"/>
  </w:num>
  <w:num w:numId="9">
    <w:abstractNumId w:val="14"/>
  </w:num>
  <w:num w:numId="10">
    <w:abstractNumId w:val="1"/>
  </w:num>
  <w:num w:numId="11">
    <w:abstractNumId w:val="9"/>
  </w:num>
  <w:num w:numId="12">
    <w:abstractNumId w:val="5"/>
  </w:num>
  <w:num w:numId="13">
    <w:abstractNumId w:val="21"/>
  </w:num>
  <w:num w:numId="14">
    <w:abstractNumId w:val="19"/>
  </w:num>
  <w:num w:numId="15">
    <w:abstractNumId w:val="19"/>
  </w:num>
  <w:num w:numId="16">
    <w:abstractNumId w:val="7"/>
  </w:num>
  <w:num w:numId="17">
    <w:abstractNumId w:val="15"/>
  </w:num>
  <w:num w:numId="18">
    <w:abstractNumId w:val="0"/>
  </w:num>
  <w:num w:numId="19">
    <w:abstractNumId w:val="17"/>
  </w:num>
  <w:num w:numId="20">
    <w:abstractNumId w:val="3"/>
  </w:num>
  <w:num w:numId="21">
    <w:abstractNumId w:val="10"/>
  </w:num>
  <w:num w:numId="22">
    <w:abstractNumId w:val="13"/>
  </w:num>
  <w:num w:numId="23">
    <w:abstractNumId w:val="6"/>
  </w:num>
  <w:num w:numId="24">
    <w:abstractNumId w:val="2"/>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572"/>
    <w:rsid w:val="00001AF0"/>
    <w:rsid w:val="00003EFF"/>
    <w:rsid w:val="00003FE4"/>
    <w:rsid w:val="000046FC"/>
    <w:rsid w:val="000049E6"/>
    <w:rsid w:val="000052A1"/>
    <w:rsid w:val="000055D3"/>
    <w:rsid w:val="0000595A"/>
    <w:rsid w:val="000059BB"/>
    <w:rsid w:val="000059D0"/>
    <w:rsid w:val="00005B55"/>
    <w:rsid w:val="0000607C"/>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D6C"/>
    <w:rsid w:val="00033E61"/>
    <w:rsid w:val="00033F47"/>
    <w:rsid w:val="00034426"/>
    <w:rsid w:val="00034995"/>
    <w:rsid w:val="00034DB3"/>
    <w:rsid w:val="00034F28"/>
    <w:rsid w:val="0003525E"/>
    <w:rsid w:val="0003564D"/>
    <w:rsid w:val="00036383"/>
    <w:rsid w:val="000368DA"/>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A1"/>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84A"/>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4F6"/>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20141"/>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CB0"/>
    <w:rsid w:val="00127D8D"/>
    <w:rsid w:val="001300F3"/>
    <w:rsid w:val="00130575"/>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9E4"/>
    <w:rsid w:val="00141CBA"/>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5D7"/>
    <w:rsid w:val="002575E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1148"/>
    <w:rsid w:val="002714E0"/>
    <w:rsid w:val="00271644"/>
    <w:rsid w:val="00271981"/>
    <w:rsid w:val="00271CA1"/>
    <w:rsid w:val="00272254"/>
    <w:rsid w:val="00273354"/>
    <w:rsid w:val="002738E6"/>
    <w:rsid w:val="00273B44"/>
    <w:rsid w:val="00273EBD"/>
    <w:rsid w:val="00273EEE"/>
    <w:rsid w:val="0027421E"/>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B1A"/>
    <w:rsid w:val="00277DDF"/>
    <w:rsid w:val="00280251"/>
    <w:rsid w:val="00280B47"/>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72E5"/>
    <w:rsid w:val="004272EC"/>
    <w:rsid w:val="00427304"/>
    <w:rsid w:val="004278C3"/>
    <w:rsid w:val="00427B1A"/>
    <w:rsid w:val="00427C23"/>
    <w:rsid w:val="00427D0B"/>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14F7"/>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21D0"/>
    <w:rsid w:val="004A283C"/>
    <w:rsid w:val="004A2919"/>
    <w:rsid w:val="004A2930"/>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DB5"/>
    <w:rsid w:val="004D5E18"/>
    <w:rsid w:val="004D6CCD"/>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40F"/>
    <w:rsid w:val="005105E6"/>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34C"/>
    <w:rsid w:val="005254D8"/>
    <w:rsid w:val="00525BF0"/>
    <w:rsid w:val="00525C14"/>
    <w:rsid w:val="00525C2F"/>
    <w:rsid w:val="00525DD2"/>
    <w:rsid w:val="00526321"/>
    <w:rsid w:val="00526671"/>
    <w:rsid w:val="00526CB9"/>
    <w:rsid w:val="005274DD"/>
    <w:rsid w:val="00527DE7"/>
    <w:rsid w:val="005301DB"/>
    <w:rsid w:val="0053045F"/>
    <w:rsid w:val="00530680"/>
    <w:rsid w:val="00530686"/>
    <w:rsid w:val="00530791"/>
    <w:rsid w:val="00530801"/>
    <w:rsid w:val="005308EF"/>
    <w:rsid w:val="00530BC4"/>
    <w:rsid w:val="00530F4C"/>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2C4"/>
    <w:rsid w:val="00577B06"/>
    <w:rsid w:val="0058033C"/>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622A"/>
    <w:rsid w:val="005B6C12"/>
    <w:rsid w:val="005B6C6F"/>
    <w:rsid w:val="005B6F48"/>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DF2"/>
    <w:rsid w:val="00643FC5"/>
    <w:rsid w:val="00644096"/>
    <w:rsid w:val="006443D0"/>
    <w:rsid w:val="00644684"/>
    <w:rsid w:val="006446A5"/>
    <w:rsid w:val="00644AE7"/>
    <w:rsid w:val="00644BD6"/>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CCC"/>
    <w:rsid w:val="006B1EF9"/>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295"/>
    <w:rsid w:val="006C3804"/>
    <w:rsid w:val="006C3B7C"/>
    <w:rsid w:val="006C3E81"/>
    <w:rsid w:val="006C406E"/>
    <w:rsid w:val="006C43FA"/>
    <w:rsid w:val="006C4D3D"/>
    <w:rsid w:val="006C4D86"/>
    <w:rsid w:val="006C552C"/>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220"/>
    <w:rsid w:val="006D62AB"/>
    <w:rsid w:val="006D62C7"/>
    <w:rsid w:val="006D6312"/>
    <w:rsid w:val="006D69F9"/>
    <w:rsid w:val="006D6DA5"/>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96A"/>
    <w:rsid w:val="00762DFA"/>
    <w:rsid w:val="00762E47"/>
    <w:rsid w:val="0076354C"/>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B47"/>
    <w:rsid w:val="00836F36"/>
    <w:rsid w:val="00837381"/>
    <w:rsid w:val="008378FC"/>
    <w:rsid w:val="008379FB"/>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7EC3"/>
    <w:rsid w:val="008B7F5D"/>
    <w:rsid w:val="008C021E"/>
    <w:rsid w:val="008C0319"/>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27D"/>
    <w:rsid w:val="008D13B1"/>
    <w:rsid w:val="008D169B"/>
    <w:rsid w:val="008D1A9A"/>
    <w:rsid w:val="008D2150"/>
    <w:rsid w:val="008D2461"/>
    <w:rsid w:val="008D271F"/>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6E6"/>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5F5"/>
    <w:rsid w:val="00956922"/>
    <w:rsid w:val="009569D9"/>
    <w:rsid w:val="00956ED3"/>
    <w:rsid w:val="0095711F"/>
    <w:rsid w:val="00957380"/>
    <w:rsid w:val="0096005D"/>
    <w:rsid w:val="00960189"/>
    <w:rsid w:val="00960510"/>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70"/>
    <w:rsid w:val="00A40DED"/>
    <w:rsid w:val="00A41054"/>
    <w:rsid w:val="00A413CA"/>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703F"/>
    <w:rsid w:val="00A67B36"/>
    <w:rsid w:val="00A702EC"/>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D7A"/>
    <w:rsid w:val="00AD1FA7"/>
    <w:rsid w:val="00AD20B9"/>
    <w:rsid w:val="00AD28EF"/>
    <w:rsid w:val="00AD2FE8"/>
    <w:rsid w:val="00AD34F8"/>
    <w:rsid w:val="00AD3782"/>
    <w:rsid w:val="00AD3819"/>
    <w:rsid w:val="00AD39D7"/>
    <w:rsid w:val="00AD4364"/>
    <w:rsid w:val="00AD4C22"/>
    <w:rsid w:val="00AD57DD"/>
    <w:rsid w:val="00AD60A2"/>
    <w:rsid w:val="00AD6160"/>
    <w:rsid w:val="00AD6249"/>
    <w:rsid w:val="00AD6743"/>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640F"/>
    <w:rsid w:val="00B167D7"/>
    <w:rsid w:val="00B169B1"/>
    <w:rsid w:val="00B16AF2"/>
    <w:rsid w:val="00B16EEF"/>
    <w:rsid w:val="00B1716A"/>
    <w:rsid w:val="00B17C31"/>
    <w:rsid w:val="00B17C56"/>
    <w:rsid w:val="00B17D5B"/>
    <w:rsid w:val="00B201CB"/>
    <w:rsid w:val="00B204C8"/>
    <w:rsid w:val="00B20606"/>
    <w:rsid w:val="00B208D2"/>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7B"/>
    <w:rsid w:val="00B670F6"/>
    <w:rsid w:val="00B67CD4"/>
    <w:rsid w:val="00B67E58"/>
    <w:rsid w:val="00B67FCD"/>
    <w:rsid w:val="00B722FB"/>
    <w:rsid w:val="00B72507"/>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FE9"/>
    <w:rsid w:val="00C0008A"/>
    <w:rsid w:val="00C005F1"/>
    <w:rsid w:val="00C00C50"/>
    <w:rsid w:val="00C01122"/>
    <w:rsid w:val="00C0136F"/>
    <w:rsid w:val="00C017A7"/>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715"/>
    <w:rsid w:val="00C36E28"/>
    <w:rsid w:val="00C36FBC"/>
    <w:rsid w:val="00C37128"/>
    <w:rsid w:val="00C37850"/>
    <w:rsid w:val="00C379A7"/>
    <w:rsid w:val="00C37A02"/>
    <w:rsid w:val="00C37C50"/>
    <w:rsid w:val="00C37D76"/>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5A"/>
    <w:rsid w:val="00D20A74"/>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E9"/>
    <w:rsid w:val="00D43D8A"/>
    <w:rsid w:val="00D43E3D"/>
    <w:rsid w:val="00D44149"/>
    <w:rsid w:val="00D4476E"/>
    <w:rsid w:val="00D44DF1"/>
    <w:rsid w:val="00D44E5A"/>
    <w:rsid w:val="00D44EC1"/>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6C0"/>
    <w:rsid w:val="00D90873"/>
    <w:rsid w:val="00D90CD6"/>
    <w:rsid w:val="00D911BE"/>
    <w:rsid w:val="00D92092"/>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98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81C"/>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507D"/>
    <w:rsid w:val="00E050B5"/>
    <w:rsid w:val="00E0527D"/>
    <w:rsid w:val="00E05A8F"/>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A1"/>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D9E"/>
    <w:rsid w:val="00F33320"/>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41D6"/>
    <w:rsid w:val="00F44881"/>
    <w:rsid w:val="00F44D57"/>
    <w:rsid w:val="00F45384"/>
    <w:rsid w:val="00F45B6A"/>
    <w:rsid w:val="00F45F39"/>
    <w:rsid w:val="00F46920"/>
    <w:rsid w:val="00F46DEE"/>
    <w:rsid w:val="00F46DF4"/>
    <w:rsid w:val="00F4722A"/>
    <w:rsid w:val="00F472FA"/>
    <w:rsid w:val="00F47471"/>
    <w:rsid w:val="00F477C8"/>
    <w:rsid w:val="00F47AEF"/>
    <w:rsid w:val="00F47EA2"/>
    <w:rsid w:val="00F500AA"/>
    <w:rsid w:val="00F50AA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9AA"/>
    <w:rsid w:val="00F91C06"/>
    <w:rsid w:val="00F921D6"/>
    <w:rsid w:val="00F9291D"/>
    <w:rsid w:val="00F931FC"/>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F16"/>
    <w:rsid w:val="00FE22A5"/>
    <w:rsid w:val="00FE22EE"/>
    <w:rsid w:val="00FE25A2"/>
    <w:rsid w:val="00FE2DA4"/>
    <w:rsid w:val="00FE2E32"/>
    <w:rsid w:val="00FE3851"/>
    <w:rsid w:val="00FE3F17"/>
    <w:rsid w:val="00FE3FBD"/>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D48B3"/>
    <w:pPr>
      <w:spacing w:after="160" w:line="259" w:lineRule="auto"/>
    </w:pPr>
    <w:rPr>
      <w:rFonts w:ascii="Calibri" w:eastAsia="宋体" w:hAnsi="Calibri"/>
      <w:sz w:val="22"/>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1"/>
    <w:qFormat/>
    <w:rsid w:val="002B4C83"/>
    <w:pPr>
      <w:tabs>
        <w:tab w:val="num" w:pos="709"/>
      </w:tabs>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Id w:val="1"/>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7D48B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D48B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semiHidden/>
    <w:rsid w:val="009B4262"/>
    <w:pPr>
      <w:ind w:left="1418" w:hanging="1418"/>
    </w:pPr>
  </w:style>
  <w:style w:type="paragraph" w:customStyle="1" w:styleId="80">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0"/>
    <w:semiHidden/>
    <w:rsid w:val="009B4262"/>
    <w:pPr>
      <w:ind w:left="1134" w:hanging="1134"/>
    </w:pPr>
  </w:style>
  <w:style w:type="paragraph" w:customStyle="1" w:styleId="20">
    <w:name w:val="目录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customStyle="1" w:styleId="60">
    <w:name w:val="目录 6"/>
    <w:basedOn w:val="50"/>
    <w:next w:val="a1"/>
    <w:semiHidden/>
    <w:rsid w:val="009B4262"/>
    <w:pPr>
      <w:ind w:left="1985" w:hanging="1985"/>
    </w:pPr>
  </w:style>
  <w:style w:type="paragraph" w:customStyle="1" w:styleId="70">
    <w:name w:val="目录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qFormat/>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link w:val="B4Char"/>
    <w:rsid w:val="005557DE"/>
    <w:pPr>
      <w:spacing w:line="360" w:lineRule="auto"/>
    </w:pPr>
    <w:rPr>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0">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1">
    <w:name w:val="Normal (Web)"/>
    <w:basedOn w:val="a1"/>
    <w:uiPriority w:val="99"/>
    <w:semiHidden/>
    <w:unhideWhenUsed/>
    <w:rsid w:val="00A27230"/>
    <w:pPr>
      <w:spacing w:before="100" w:beforeAutospacing="1" w:after="100" w:afterAutospacing="1"/>
    </w:pPr>
    <w:rPr>
      <w:rFonts w:ascii="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2">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3"/>
    <w:link w:val="Normal9pointspacingChar"/>
    <w:qFormat/>
    <w:rsid w:val="00EF743D"/>
    <w:pPr>
      <w:spacing w:before="240" w:after="60"/>
    </w:pPr>
    <w:rPr>
      <w:rFonts w:ascii="MS Mincho" w:hAnsi="MS Mincho"/>
      <w:szCs w:val="24"/>
      <w:lang w:val="x-none" w:eastAsia="zh-CN"/>
    </w:rPr>
  </w:style>
  <w:style w:type="character" w:customStyle="1" w:styleId="27">
    <w:name w:val="标题 2 字符"/>
    <w:rsid w:val="00370D4F"/>
    <w:rPr>
      <w:rFonts w:ascii="Arial" w:eastAsia="宋体" w:hAnsi="Arial" w:cs="Times New Roman"/>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7AD39-9C2D-489B-8DC3-776239190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1472</Words>
  <Characters>8394</Characters>
  <Application>Microsoft Office Word</Application>
  <DocSecurity>0</DocSecurity>
  <Lines>69</Lines>
  <Paragraphs>19</Paragraphs>
  <ScaleCrop>false</ScaleCrop>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2021-10-19T02:57:00Z</dcterms:created>
  <dcterms:modified xsi:type="dcterms:W3CDTF">2021-10-21T11:28:00Z</dcterms:modified>
</cp:coreProperties>
</file>